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95B" w:rsidRPr="004E095B" w:rsidRDefault="004E095B" w:rsidP="004E095B">
      <w:pPr>
        <w:shd w:val="clear" w:color="auto" w:fill="F8F8F8"/>
        <w:spacing w:after="0" w:line="240" w:lineRule="auto"/>
        <w:jc w:val="center"/>
        <w:rPr>
          <w:rFonts w:ascii="Helvetica" w:eastAsia="Times New Roman" w:hAnsi="Helvetica" w:cs="Helvetica"/>
          <w:color w:val="585858"/>
          <w:sz w:val="20"/>
          <w:szCs w:val="20"/>
          <w:lang w:eastAsia="tr-TR"/>
        </w:rPr>
      </w:pPr>
      <w:r w:rsidRPr="004E095B">
        <w:rPr>
          <w:rFonts w:ascii="Helvetica" w:eastAsia="Times New Roman" w:hAnsi="Helvetica" w:cs="Helvetica"/>
          <w:b/>
          <w:bCs/>
          <w:color w:val="585858"/>
          <w:sz w:val="20"/>
          <w:szCs w:val="20"/>
          <w:lang w:eastAsia="tr-TR"/>
        </w:rPr>
        <w:t>PERSONEL HİZMETİ ALINACAKTIR</w:t>
      </w:r>
    </w:p>
    <w:p w:rsidR="004E095B" w:rsidRPr="004E095B" w:rsidRDefault="004E095B" w:rsidP="004E095B">
      <w:pPr>
        <w:spacing w:after="0" w:line="240" w:lineRule="auto"/>
        <w:rPr>
          <w:rFonts w:ascii="Times New Roman" w:eastAsia="Times New Roman" w:hAnsi="Times New Roman" w:cs="Times New Roman"/>
          <w:sz w:val="24"/>
          <w:szCs w:val="24"/>
          <w:lang w:eastAsia="tr-TR"/>
        </w:rPr>
      </w:pPr>
      <w:r w:rsidRPr="004E095B">
        <w:rPr>
          <w:rFonts w:ascii="Helvetica" w:eastAsia="Times New Roman" w:hAnsi="Helvetica" w:cs="Helvetica"/>
          <w:b/>
          <w:bCs/>
          <w:color w:val="585858"/>
          <w:sz w:val="20"/>
          <w:szCs w:val="20"/>
          <w:u w:val="single"/>
          <w:shd w:val="clear" w:color="auto" w:fill="F8F8F8"/>
          <w:lang w:eastAsia="tr-TR"/>
        </w:rPr>
        <w:t>TÜRKİYE ŞEKER FABRİKALARI ANONİM ŞİRKETİ GENEL MÜDÜRLÜĞÜ AĞRI ŞEKER FABRİKASI MÜDÜRLÜĞÜ</w:t>
      </w:r>
      <w:r w:rsidRPr="004E095B">
        <w:rPr>
          <w:rFonts w:ascii="Helvetica" w:eastAsia="Times New Roman" w:hAnsi="Helvetica" w:cs="Helvetica"/>
          <w:color w:val="585858"/>
          <w:sz w:val="20"/>
          <w:szCs w:val="20"/>
          <w:lang w:eastAsia="tr-TR"/>
        </w:rPr>
        <w:br/>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4E095B" w:rsidRPr="004E095B" w:rsidTr="004E095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b/>
                <w:bCs/>
                <w:color w:val="585858"/>
                <w:sz w:val="20"/>
                <w:szCs w:val="20"/>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b/>
                <w:bCs/>
                <w:color w:val="585858"/>
                <w:sz w:val="20"/>
                <w:szCs w:val="20"/>
                <w:lang w:eastAsia="tr-TR"/>
              </w:rPr>
              <w:t>2026/1618172</w:t>
            </w:r>
          </w:p>
        </w:tc>
      </w:tr>
      <w:tr w:rsidR="004E095B" w:rsidRPr="004E095B" w:rsidTr="004E095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 xml:space="preserve">Fabrikamız Merkez, Malazgirt Ve Patnos Ziraat Bölge Şefliklerine Bağlı Kantarlarında 2026-2027 Kampanyasında Şeker Pancarı Alımı, </w:t>
            </w:r>
            <w:proofErr w:type="spellStart"/>
            <w:r w:rsidRPr="004E095B">
              <w:rPr>
                <w:rFonts w:ascii="Helvetica" w:eastAsia="Times New Roman" w:hAnsi="Helvetica" w:cs="Helvetica"/>
                <w:color w:val="585858"/>
                <w:sz w:val="20"/>
                <w:szCs w:val="20"/>
                <w:lang w:eastAsia="tr-TR"/>
              </w:rPr>
              <w:t>Silolanması</w:t>
            </w:r>
            <w:proofErr w:type="spellEnd"/>
            <w:r w:rsidRPr="004E095B">
              <w:rPr>
                <w:rFonts w:ascii="Helvetica" w:eastAsia="Times New Roman" w:hAnsi="Helvetica" w:cs="Helvetica"/>
                <w:color w:val="585858"/>
                <w:sz w:val="20"/>
                <w:szCs w:val="20"/>
                <w:lang w:eastAsia="tr-TR"/>
              </w:rPr>
              <w:t xml:space="preserve"> Ve Gönderme İşleri - Ton/</w:t>
            </w:r>
            <w:proofErr w:type="spellStart"/>
            <w:r w:rsidRPr="004E095B">
              <w:rPr>
                <w:rFonts w:ascii="Helvetica" w:eastAsia="Times New Roman" w:hAnsi="Helvetica" w:cs="Helvetica"/>
                <w:color w:val="585858"/>
                <w:sz w:val="20"/>
                <w:szCs w:val="20"/>
                <w:lang w:eastAsia="tr-TR"/>
              </w:rPr>
              <w:t>Tl</w:t>
            </w:r>
            <w:proofErr w:type="spellEnd"/>
          </w:p>
        </w:tc>
      </w:tr>
      <w:tr w:rsidR="004E095B" w:rsidRPr="004E095B" w:rsidTr="004E095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İhale Türü -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Hizmet Alımı - Açık İhale Usulü</w:t>
            </w:r>
          </w:p>
        </w:tc>
      </w:tr>
      <w:tr w:rsidR="004E095B" w:rsidRPr="004E095B" w:rsidTr="004E095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b/>
                <w:bCs/>
                <w:color w:val="585858"/>
                <w:sz w:val="20"/>
                <w:szCs w:val="20"/>
                <w:u w:val="single"/>
                <w:lang w:eastAsia="tr-TR"/>
              </w:rPr>
              <w:t>1 - İdarenin</w:t>
            </w:r>
          </w:p>
        </w:tc>
        <w:tc>
          <w:tcPr>
            <w:tcW w:w="0" w:type="auto"/>
            <w:shd w:val="clear" w:color="auto" w:fill="F8F8F8"/>
            <w:vAlign w:val="center"/>
            <w:hideMark/>
          </w:tcPr>
          <w:p w:rsidR="004E095B" w:rsidRPr="004E095B" w:rsidRDefault="004E095B" w:rsidP="004E095B">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4E095B" w:rsidRPr="004E095B" w:rsidRDefault="004E095B" w:rsidP="004E095B">
            <w:pPr>
              <w:spacing w:after="0" w:line="240" w:lineRule="auto"/>
              <w:jc w:val="both"/>
              <w:rPr>
                <w:rFonts w:ascii="Times New Roman" w:eastAsia="Times New Roman" w:hAnsi="Times New Roman" w:cs="Times New Roman"/>
                <w:sz w:val="20"/>
                <w:szCs w:val="20"/>
                <w:lang w:eastAsia="tr-TR"/>
              </w:rPr>
            </w:pPr>
          </w:p>
        </w:tc>
      </w:tr>
      <w:tr w:rsidR="004E095B" w:rsidRPr="004E095B" w:rsidTr="004E095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b/>
                <w:bCs/>
                <w:color w:val="585858"/>
                <w:sz w:val="20"/>
                <w:szCs w:val="20"/>
                <w:lang w:eastAsia="tr-TR"/>
              </w:rPr>
              <w:t>a)</w:t>
            </w:r>
            <w:r w:rsidRPr="004E095B">
              <w:rPr>
                <w:rFonts w:ascii="Helvetica" w:eastAsia="Times New Roman" w:hAnsi="Helvetica" w:cs="Helvetica"/>
                <w:color w:val="585858"/>
                <w:sz w:val="20"/>
                <w:szCs w:val="20"/>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ABİDE MAH. YAŞAR KEMAL CAD. 5. KM</w:t>
            </w:r>
          </w:p>
        </w:tc>
      </w:tr>
      <w:tr w:rsidR="004E095B" w:rsidRPr="004E095B" w:rsidTr="004E095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b/>
                <w:bCs/>
                <w:color w:val="585858"/>
                <w:sz w:val="20"/>
                <w:szCs w:val="20"/>
                <w:lang w:eastAsia="tr-TR"/>
              </w:rPr>
              <w:t>b)</w:t>
            </w:r>
            <w:r w:rsidRPr="004E095B">
              <w:rPr>
                <w:rFonts w:ascii="Helvetica" w:eastAsia="Times New Roman" w:hAnsi="Helvetica" w:cs="Helvetica"/>
                <w:color w:val="585858"/>
                <w:sz w:val="20"/>
                <w:szCs w:val="20"/>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04722153845 - 4722153580</w:t>
            </w:r>
          </w:p>
        </w:tc>
      </w:tr>
      <w:tr w:rsidR="004E095B" w:rsidRPr="004E095B" w:rsidTr="004E095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b/>
                <w:bCs/>
                <w:color w:val="585858"/>
                <w:sz w:val="20"/>
                <w:szCs w:val="20"/>
                <w:lang w:eastAsia="tr-TR"/>
              </w:rPr>
              <w:t>c)</w:t>
            </w:r>
            <w:r w:rsidRPr="004E095B">
              <w:rPr>
                <w:rFonts w:ascii="Helvetica" w:eastAsia="Times New Roman" w:hAnsi="Helvetica" w:cs="Helvetica"/>
                <w:color w:val="585858"/>
                <w:sz w:val="20"/>
                <w:szCs w:val="20"/>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agriseker@turkseker.gov.tr</w:t>
            </w:r>
          </w:p>
        </w:tc>
      </w:tr>
      <w:tr w:rsidR="004E095B" w:rsidRPr="004E095B" w:rsidTr="004E095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b/>
                <w:bCs/>
                <w:color w:val="585858"/>
                <w:sz w:val="20"/>
                <w:szCs w:val="20"/>
                <w:lang w:eastAsia="tr-TR"/>
              </w:rPr>
              <w:t>ç)</w:t>
            </w:r>
            <w:r w:rsidRPr="004E095B">
              <w:rPr>
                <w:rFonts w:ascii="Helvetica" w:eastAsia="Times New Roman" w:hAnsi="Helvetica" w:cs="Helvetica"/>
                <w:color w:val="585858"/>
                <w:sz w:val="20"/>
                <w:szCs w:val="20"/>
                <w:lang w:eastAsia="tr-TR"/>
              </w:rPr>
              <w:t> İhale / Ön Yeterlik dokümanının</w:t>
            </w:r>
            <w:r w:rsidRPr="004E095B">
              <w:rPr>
                <w:rFonts w:ascii="Helvetica" w:eastAsia="Times New Roman" w:hAnsi="Helvetica" w:cs="Helvetica"/>
                <w:color w:val="585858"/>
                <w:sz w:val="20"/>
                <w:szCs w:val="20"/>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w:t>
            </w:r>
          </w:p>
        </w:tc>
      </w:tr>
      <w:tr w:rsidR="004E095B" w:rsidRPr="004E095B" w:rsidTr="004E095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b/>
                <w:bCs/>
                <w:color w:val="585858"/>
                <w:sz w:val="20"/>
                <w:szCs w:val="20"/>
                <w:u w:val="single"/>
                <w:lang w:eastAsia="tr-TR"/>
              </w:rPr>
              <w:t>2 - İhale konusu hizmetin</w:t>
            </w:r>
          </w:p>
        </w:tc>
        <w:tc>
          <w:tcPr>
            <w:tcW w:w="0" w:type="auto"/>
            <w:shd w:val="clear" w:color="auto" w:fill="F8F8F8"/>
            <w:vAlign w:val="center"/>
            <w:hideMark/>
          </w:tcPr>
          <w:p w:rsidR="004E095B" w:rsidRPr="004E095B" w:rsidRDefault="004E095B" w:rsidP="004E095B">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4E095B" w:rsidRPr="004E095B" w:rsidRDefault="004E095B" w:rsidP="004E095B">
            <w:pPr>
              <w:spacing w:after="0" w:line="240" w:lineRule="auto"/>
              <w:jc w:val="both"/>
              <w:rPr>
                <w:rFonts w:ascii="Times New Roman" w:eastAsia="Times New Roman" w:hAnsi="Times New Roman" w:cs="Times New Roman"/>
                <w:sz w:val="20"/>
                <w:szCs w:val="20"/>
                <w:lang w:eastAsia="tr-TR"/>
              </w:rPr>
            </w:pPr>
          </w:p>
        </w:tc>
      </w:tr>
      <w:tr w:rsidR="004E095B" w:rsidRPr="004E095B" w:rsidTr="004E095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b/>
                <w:bCs/>
                <w:color w:val="585858"/>
                <w:sz w:val="20"/>
                <w:szCs w:val="20"/>
                <w:lang w:eastAsia="tr-TR"/>
              </w:rPr>
              <w:t>a)</w:t>
            </w:r>
            <w:r w:rsidRPr="004E095B">
              <w:rPr>
                <w:rFonts w:ascii="Helvetica" w:eastAsia="Times New Roman" w:hAnsi="Helvetica" w:cs="Helvetica"/>
                <w:color w:val="585858"/>
                <w:sz w:val="20"/>
                <w:szCs w:val="20"/>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Fabrika Merkez Kantarında 300.000 ton pancarın, Malazgirt Kantarında 90.000 ton, Patnos Kantarında 40.000 ton olmak üzere Toplam 430.000 ton pancarın tesellümü yapılacaktır.</w:t>
            </w:r>
          </w:p>
        </w:tc>
      </w:tr>
      <w:tr w:rsidR="004E095B" w:rsidRPr="004E095B" w:rsidTr="004E095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b/>
                <w:bCs/>
                <w:color w:val="585858"/>
                <w:sz w:val="20"/>
                <w:szCs w:val="20"/>
                <w:lang w:eastAsia="tr-TR"/>
              </w:rPr>
              <w:t>b)</w:t>
            </w:r>
            <w:r w:rsidRPr="004E095B">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AĞRI ŞEKER FABRİKASI</w:t>
            </w:r>
          </w:p>
        </w:tc>
      </w:tr>
      <w:tr w:rsidR="004E095B" w:rsidRPr="004E095B" w:rsidTr="004E095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b/>
                <w:bCs/>
                <w:color w:val="585858"/>
                <w:sz w:val="20"/>
                <w:szCs w:val="20"/>
                <w:lang w:eastAsia="tr-TR"/>
              </w:rPr>
              <w:t>c)</w:t>
            </w:r>
            <w:r w:rsidRPr="004E095B">
              <w:rPr>
                <w:rFonts w:ascii="Helvetica" w:eastAsia="Times New Roman" w:hAnsi="Helvetica" w:cs="Helvetica"/>
                <w:color w:val="585858"/>
                <w:sz w:val="20"/>
                <w:szCs w:val="20"/>
                <w:lang w:eastAsia="tr-TR"/>
              </w:rPr>
              <w:t> Süresi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Tahmini çalışma gün sayısı fabrika merkezinde 100 gün, Malazgirt Kantarında 80 gün, Patnos Kantarında 80 gün olacaktır.</w:t>
            </w:r>
          </w:p>
        </w:tc>
      </w:tr>
      <w:tr w:rsidR="004E095B" w:rsidRPr="004E095B" w:rsidTr="004E095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b/>
                <w:bCs/>
                <w:color w:val="585858"/>
                <w:sz w:val="20"/>
                <w:szCs w:val="20"/>
                <w:u w:val="single"/>
                <w:lang w:eastAsia="tr-TR"/>
              </w:rPr>
              <w:t>3- İhalenin / Ön Yeterlik /</w:t>
            </w:r>
            <w:r w:rsidRPr="004E095B">
              <w:rPr>
                <w:rFonts w:ascii="Helvetica" w:eastAsia="Times New Roman" w:hAnsi="Helvetica" w:cs="Helvetica"/>
                <w:b/>
                <w:bCs/>
                <w:color w:val="585858"/>
                <w:sz w:val="20"/>
                <w:szCs w:val="20"/>
                <w:u w:val="single"/>
                <w:lang w:eastAsia="tr-TR"/>
              </w:rPr>
              <w:br/>
              <w:t>Yeterlik Değerlendirmesinin</w:t>
            </w:r>
            <w:r w:rsidRPr="004E095B">
              <w:rPr>
                <w:rFonts w:ascii="Helvetica" w:eastAsia="Times New Roman" w:hAnsi="Helvetica" w:cs="Helvetica"/>
                <w:color w:val="585858"/>
                <w:sz w:val="20"/>
                <w:szCs w:val="20"/>
                <w:lang w:eastAsia="tr-TR"/>
              </w:rPr>
              <w:t>:</w:t>
            </w:r>
          </w:p>
        </w:tc>
        <w:tc>
          <w:tcPr>
            <w:tcW w:w="0" w:type="auto"/>
            <w:shd w:val="clear" w:color="auto" w:fill="F8F8F8"/>
            <w:vAlign w:val="center"/>
            <w:hideMark/>
          </w:tcPr>
          <w:p w:rsidR="004E095B" w:rsidRPr="004E095B" w:rsidRDefault="004E095B" w:rsidP="004E095B">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4E095B" w:rsidRPr="004E095B" w:rsidRDefault="004E095B" w:rsidP="004E095B">
            <w:pPr>
              <w:spacing w:after="0" w:line="240" w:lineRule="auto"/>
              <w:jc w:val="both"/>
              <w:rPr>
                <w:rFonts w:ascii="Times New Roman" w:eastAsia="Times New Roman" w:hAnsi="Times New Roman" w:cs="Times New Roman"/>
                <w:sz w:val="20"/>
                <w:szCs w:val="20"/>
                <w:lang w:eastAsia="tr-TR"/>
              </w:rPr>
            </w:pPr>
          </w:p>
        </w:tc>
      </w:tr>
      <w:tr w:rsidR="004E095B" w:rsidRPr="004E095B" w:rsidTr="004E095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b/>
                <w:bCs/>
                <w:color w:val="585858"/>
                <w:sz w:val="20"/>
                <w:szCs w:val="20"/>
                <w:lang w:eastAsia="tr-TR"/>
              </w:rPr>
              <w:t>a)</w:t>
            </w:r>
            <w:r w:rsidRPr="004E095B">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AĞRI ŞEKER FABRİKASI</w:t>
            </w:r>
          </w:p>
        </w:tc>
      </w:tr>
      <w:tr w:rsidR="004E095B" w:rsidRPr="004E095B" w:rsidTr="004E095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b/>
                <w:bCs/>
                <w:color w:val="585858"/>
                <w:sz w:val="20"/>
                <w:szCs w:val="20"/>
                <w:lang w:eastAsia="tr-TR"/>
              </w:rPr>
              <w:t>b)</w:t>
            </w:r>
            <w:r w:rsidRPr="004E095B">
              <w:rPr>
                <w:rFonts w:ascii="Helvetica" w:eastAsia="Times New Roman" w:hAnsi="Helvetica" w:cs="Helvetica"/>
                <w:color w:val="585858"/>
                <w:sz w:val="20"/>
                <w:szCs w:val="20"/>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jc w:val="both"/>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04.09.2026 - 14:00</w:t>
            </w:r>
          </w:p>
        </w:tc>
      </w:tr>
    </w:tbl>
    <w:p w:rsidR="004E095B" w:rsidRPr="004E095B" w:rsidRDefault="004E095B" w:rsidP="004E095B">
      <w:pPr>
        <w:spacing w:after="0" w:line="240" w:lineRule="auto"/>
        <w:rPr>
          <w:rFonts w:ascii="Times New Roman" w:eastAsia="Times New Roman" w:hAnsi="Times New Roman" w:cs="Times New Roman"/>
          <w:vanish/>
          <w:sz w:val="24"/>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E095B" w:rsidRPr="004E095B" w:rsidTr="004E095B">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b/>
                <w:bCs/>
                <w:color w:val="585858"/>
                <w:sz w:val="20"/>
                <w:szCs w:val="20"/>
                <w:lang w:eastAsia="tr-TR"/>
              </w:rPr>
              <w:t xml:space="preserve">4-İhaleye katılabilme şartları ve istenilen belgeler ile yeterlik değerlendirmesinde uygulanacak </w:t>
            </w:r>
            <w:proofErr w:type="gramStart"/>
            <w:r w:rsidRPr="004E095B">
              <w:rPr>
                <w:rFonts w:ascii="Helvetica" w:eastAsia="Times New Roman" w:hAnsi="Helvetica" w:cs="Helvetica"/>
                <w:b/>
                <w:bCs/>
                <w:color w:val="585858"/>
                <w:sz w:val="20"/>
                <w:szCs w:val="20"/>
                <w:lang w:eastAsia="tr-TR"/>
              </w:rPr>
              <w:t>kriterler</w:t>
            </w:r>
            <w:proofErr w:type="gramEnd"/>
            <w:r w:rsidRPr="004E095B">
              <w:rPr>
                <w:rFonts w:ascii="Helvetica" w:eastAsia="Times New Roman" w:hAnsi="Helvetica" w:cs="Helvetica"/>
                <w:color w:val="585858"/>
                <w:sz w:val="20"/>
                <w:szCs w:val="20"/>
                <w:lang w:eastAsia="tr-TR"/>
              </w:rPr>
              <w:t>:</w:t>
            </w:r>
          </w:p>
        </w:tc>
      </w:tr>
      <w:tr w:rsidR="004E095B" w:rsidRPr="004E095B" w:rsidTr="004E095B">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4.1. İhale Dokümanı EKAP üzerinden bedelsiz olarak görülebilir. Ancak ihaleye teklif verecek olanların e-İmza kullanarak EKAP üzerinden ihale dokümanını indirmeleri zorunludur.</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4.2. Teklifler, EKAP üzerinden elektronik ortamda hazırlandıktan sonra e-İmza ile imzalanarak teklife ilişkin e-Anahtar ile birlikte ihale tarih ve saatine kadar EKAP üzerinden gönderilecektir.</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4.3. İhaleye katılma şartları ve istenilen belgeler:</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a) Teklif mektubu.</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 </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b) Teklif vermeye yetkili olunduğunu gösteren bilgi ve belgeler:</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1) Tüzel kişilerde; isteklilerin yönetimindeki görevliler ile ilgisine göre, ortaklar ve ortaklık oranlarına (halka arz edilen hisseler hariç)/üyelerine/kurucularına ilişkin bilgi ve belgeler.</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2) Vekâleten ihaleye katılma halinde vekile ilişkin bilgi ve belgeler.</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c) Geçici teminat.</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 xml:space="preserve">ç) İdari Şartnamenin 7.2 </w:t>
            </w:r>
            <w:proofErr w:type="spellStart"/>
            <w:r w:rsidRPr="004E095B">
              <w:rPr>
                <w:rFonts w:ascii="Helvetica" w:eastAsia="Times New Roman" w:hAnsi="Helvetica" w:cs="Helvetica"/>
                <w:color w:val="585858"/>
                <w:sz w:val="20"/>
                <w:szCs w:val="20"/>
                <w:lang w:eastAsia="tr-TR"/>
              </w:rPr>
              <w:t>nci</w:t>
            </w:r>
            <w:proofErr w:type="spellEnd"/>
            <w:r w:rsidRPr="004E095B">
              <w:rPr>
                <w:rFonts w:ascii="Helvetica" w:eastAsia="Times New Roman" w:hAnsi="Helvetica" w:cs="Helvetica"/>
                <w:color w:val="585858"/>
                <w:sz w:val="20"/>
                <w:szCs w:val="20"/>
                <w:lang w:eastAsia="tr-TR"/>
              </w:rPr>
              <w:t xml:space="preserve">, 7.3 üncü ve 45.2 </w:t>
            </w:r>
            <w:proofErr w:type="spellStart"/>
            <w:r w:rsidRPr="004E095B">
              <w:rPr>
                <w:rFonts w:ascii="Helvetica" w:eastAsia="Times New Roman" w:hAnsi="Helvetica" w:cs="Helvetica"/>
                <w:color w:val="585858"/>
                <w:sz w:val="20"/>
                <w:szCs w:val="20"/>
                <w:lang w:eastAsia="tr-TR"/>
              </w:rPr>
              <w:t>nci</w:t>
            </w:r>
            <w:proofErr w:type="spellEnd"/>
            <w:r w:rsidRPr="004E095B">
              <w:rPr>
                <w:rFonts w:ascii="Helvetica" w:eastAsia="Times New Roman" w:hAnsi="Helvetica" w:cs="Helvetica"/>
                <w:color w:val="585858"/>
                <w:sz w:val="20"/>
                <w:szCs w:val="20"/>
                <w:lang w:eastAsia="tr-TR"/>
              </w:rPr>
              <w:t xml:space="preserve"> maddelerinde belirtilen bilgi ve belgeler.</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d) İsteklinin iş ortaklığı olması halinde iş ortaklığı beyannamesi.</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4.3.1. İhaleye iş ortaklığı olarak teklif verilmesi halinde, iş ortaklığının tek bir ortak tarafından İdari Şartnamenin 7.1 inci maddesinin (b) bendinde yer alan belgelerin sunulması zorunludur.</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 xml:space="preserve">4.4. Ekonomik ve mali yeterliğe ilişkin belgeler ve bu belgelerin taşıması gereken </w:t>
            </w:r>
            <w:proofErr w:type="gramStart"/>
            <w:r w:rsidRPr="004E095B">
              <w:rPr>
                <w:rFonts w:ascii="Helvetica" w:eastAsia="Times New Roman" w:hAnsi="Helvetica" w:cs="Helvetica"/>
                <w:color w:val="585858"/>
                <w:sz w:val="20"/>
                <w:szCs w:val="20"/>
                <w:lang w:eastAsia="tr-TR"/>
              </w:rPr>
              <w:t>kriterler</w:t>
            </w:r>
            <w:proofErr w:type="gramEnd"/>
            <w:r w:rsidRPr="004E095B">
              <w:rPr>
                <w:rFonts w:ascii="Helvetica" w:eastAsia="Times New Roman" w:hAnsi="Helvetica" w:cs="Helvetica"/>
                <w:color w:val="585858"/>
                <w:sz w:val="20"/>
                <w:szCs w:val="20"/>
                <w:lang w:eastAsia="tr-TR"/>
              </w:rPr>
              <w:t>:</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4.4.1. Bu madde boş bırakılmıştır.</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 xml:space="preserve">4.5. Mesleki ve teknik yeterliğe ilişkin belgeler ve bu belgelerin taşıması gereken </w:t>
            </w:r>
            <w:proofErr w:type="gramStart"/>
            <w:r w:rsidRPr="004E095B">
              <w:rPr>
                <w:rFonts w:ascii="Helvetica" w:eastAsia="Times New Roman" w:hAnsi="Helvetica" w:cs="Helvetica"/>
                <w:color w:val="585858"/>
                <w:sz w:val="20"/>
                <w:szCs w:val="20"/>
                <w:lang w:eastAsia="tr-TR"/>
              </w:rPr>
              <w:t>kriterler</w:t>
            </w:r>
            <w:proofErr w:type="gramEnd"/>
            <w:r w:rsidRPr="004E095B">
              <w:rPr>
                <w:rFonts w:ascii="Helvetica" w:eastAsia="Times New Roman" w:hAnsi="Helvetica" w:cs="Helvetica"/>
                <w:color w:val="585858"/>
                <w:sz w:val="20"/>
                <w:szCs w:val="20"/>
                <w:lang w:eastAsia="tr-TR"/>
              </w:rPr>
              <w:t>:</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lastRenderedPageBreak/>
              <w:t>4.5.1. İsteklinin teknolojik ürün deneyim belgesi ya da yurt içinde veya yurt dışında kamu veya özel sektörde bedel içeren tek bir sözleşme kapsamında taahhüt edilen ihale konusu iş veya benzer işlere ilişkin olarak;</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a) İlk ilan tarihinden geriye doğru son beş yıl içinde kabul işlemleri tamamlanan hizmet alımlarıyla ilgili iş deneyimini gösteren belgeleri veya</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b) Devredilen işlerde devir öncesindeki veya sonrasındaki dönemde ilk sözleşme bedelinin en az % 80'inin gerçekleştirilmesi şartıyla, ilk ilan veya davet tarihinden geriye doğru son beş yıl içinde kabul işlemleri tamamlanan hizmet işlerine ilişkin deneyimini gösteren belgeleri, sunması zorunludur.</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    İlk ilan veya davet tarihi ile ihale veya son başvuru tarihi arasında kabul işlemleri tamamlanan hizmet işleri, ilgisine göre (a) veya (b) bendi kapsamında değerlendirilir.</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    İstekli tarafından teklif edilen bedelin % 25'den az olmamak üzere, ihale konusu iş veya benzer işlere ait tek sözleşmeye ilişkin iş deneyimini gösteren belgelerin veya teknolojik ürün deneyim belgesinin sunulması gerekir.</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    İş ortaklığında pilot ortağın, istenen iş deneyim tutarının en az % 70'ini, diğer ortakların her birinin, istenen iş deneyim tutarının en az % 10'unu sağlaması ve diğer ortak veya ortakların iş deneyim tutarı toplamının ise istenen iş deneyim tutarının % 30'undan az olmaması gerekir. Ancak, ihaleye katılan iş ortaklığının ortakları tarafından ortaklık oranları ve yapısı aynı olmak kaydıyla daha önce kurulmuş olan iş ortaklığının gerçekleştirdiği bir işten elde edilen iş deneyimini gösteren belgelerin sunulması halinde, pilot ortak ve diğer ortakların her birinin birinci cümledeki oranlara göre asgari iş deneyim tutarını sağlaması koşulu aranmaz.</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 xml:space="preserve">    İsteklinin teknolojik ürün deneyim belgesini sunması halinde, iş deneyimine ilişkin yeterlik </w:t>
            </w:r>
            <w:proofErr w:type="gramStart"/>
            <w:r w:rsidRPr="004E095B">
              <w:rPr>
                <w:rFonts w:ascii="Helvetica" w:eastAsia="Times New Roman" w:hAnsi="Helvetica" w:cs="Helvetica"/>
                <w:color w:val="585858"/>
                <w:sz w:val="20"/>
                <w:szCs w:val="20"/>
                <w:lang w:eastAsia="tr-TR"/>
              </w:rPr>
              <w:t>kriterini</w:t>
            </w:r>
            <w:proofErr w:type="gramEnd"/>
            <w:r w:rsidRPr="004E095B">
              <w:rPr>
                <w:rFonts w:ascii="Helvetica" w:eastAsia="Times New Roman" w:hAnsi="Helvetica" w:cs="Helvetica"/>
                <w:color w:val="585858"/>
                <w:sz w:val="20"/>
                <w:szCs w:val="20"/>
                <w:lang w:eastAsia="tr-TR"/>
              </w:rPr>
              <w:t xml:space="preserve"> sağladığı kabul edilir. İş ortaklığında teknolojik ürün deneyim belgesini sunan ortağın kendisine ait iş deneyim tutarına ilişkin asgari yeterlik </w:t>
            </w:r>
            <w:proofErr w:type="gramStart"/>
            <w:r w:rsidRPr="004E095B">
              <w:rPr>
                <w:rFonts w:ascii="Helvetica" w:eastAsia="Times New Roman" w:hAnsi="Helvetica" w:cs="Helvetica"/>
                <w:color w:val="585858"/>
                <w:sz w:val="20"/>
                <w:szCs w:val="20"/>
                <w:lang w:eastAsia="tr-TR"/>
              </w:rPr>
              <w:t>kriterini</w:t>
            </w:r>
            <w:proofErr w:type="gramEnd"/>
            <w:r w:rsidRPr="004E095B">
              <w:rPr>
                <w:rFonts w:ascii="Helvetica" w:eastAsia="Times New Roman" w:hAnsi="Helvetica" w:cs="Helvetica"/>
                <w:color w:val="585858"/>
                <w:sz w:val="20"/>
                <w:szCs w:val="20"/>
                <w:lang w:eastAsia="tr-TR"/>
              </w:rPr>
              <w:t xml:space="preserve"> sağladığı kabul edilir.</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    İş Deneyim Belgelerinin düzenlenmesi, verilmesi, güncellenmesi ve değerlendirilmesi hususlarında Hizmet Alımı İhaleleri Uygulama Yönetmeliği’nin beşinci ve altıncı bölümünde (43 ila 49 maddeler) yer alan düzenlemeler esas alınacaktır.</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4.5.1. Bu ihalede benzer iş olarak kabul edilecek işler:</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a) Kamu veya özel sektörde bedel içeren tek bir sözleşme kapsamında yapılan her türlü personel çalıştırılması işine ait gerçek ve tüzel kişilerin yapmış olduğu işler.</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5-Diğer Hususlar</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5.1. İstekliler teklif ettikleri bedelin %3’ünden az olmamak üzere kendi belirleyecekleri tutarda geçici teminat vereceklerdir.</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5.2. Tekliflerin geçerlilik süresi, ihale tarihinden itibaren en az 90 (DOKSAN) takvim günü olmalıdır. ( ±%20)</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5.3. İstekliler tekliflerini, her bir iş kalemi için teklif edilen birim fiyatlarının miktarlarla çarpımı sonucu bulunan toplam bedel üzerinden birim fiyat şeklinde vereceklerdir. İhale sonucu, ihale üzerinde bırakılan istekliyle her bir iş kalemi için teklif edilen birim fiyatların miktarlarla çarpımı sonucu bulunan toplam bedel üzerinden birim fiyat sözleşme imzalanacaktır.</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5.4. Bu ihale Türkiye Şeker Fabrikaları A.Ş. Mal ve Hizmet Alımı Yönetmeliği esaslarına göre yapılacaktır.</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5.5. Bu ihale ceza ve yasaklama ile ilgili hükümler hariç 4734 sayılı Kamu İhale Kanunu’na ve 4735 sayılı Kamu İhale Sözleşmeleri Kanunu’na tabi değildir.</w:t>
            </w:r>
          </w:p>
          <w:p w:rsidR="004E095B" w:rsidRPr="004E095B" w:rsidRDefault="004E095B" w:rsidP="004E095B">
            <w:pPr>
              <w:spacing w:after="0" w:line="240" w:lineRule="atLeast"/>
              <w:rPr>
                <w:rFonts w:ascii="Helvetica" w:eastAsia="Times New Roman" w:hAnsi="Helvetica" w:cs="Helvetica"/>
                <w:color w:val="585858"/>
                <w:sz w:val="20"/>
                <w:szCs w:val="20"/>
                <w:lang w:eastAsia="tr-TR"/>
              </w:rPr>
            </w:pPr>
            <w:r w:rsidRPr="004E095B">
              <w:rPr>
                <w:rFonts w:ascii="Helvetica" w:eastAsia="Times New Roman" w:hAnsi="Helvetica" w:cs="Helvetica"/>
                <w:color w:val="585858"/>
                <w:sz w:val="20"/>
                <w:szCs w:val="20"/>
                <w:lang w:eastAsia="tr-TR"/>
              </w:rPr>
              <w:t>5.6. Bu ihalede uygulanacak sınır değer katsayısı (R): Diğer hizmetler/0,78</w:t>
            </w:r>
          </w:p>
        </w:tc>
      </w:tr>
    </w:tbl>
    <w:p w:rsidR="0074015F" w:rsidRDefault="0074015F">
      <w:bookmarkStart w:id="0" w:name="_GoBack"/>
      <w:bookmarkEnd w:id="0"/>
    </w:p>
    <w:sectPr w:rsidR="007401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CBC"/>
    <w:rsid w:val="004E095B"/>
    <w:rsid w:val="0074015F"/>
    <w:rsid w:val="00B57C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4020F4-7CE2-4BB4-B4FC-9188D9119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4E095B"/>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28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914</Words>
  <Characters>5210</Characters>
  <Application>Microsoft Office Word</Application>
  <DocSecurity>0</DocSecurity>
  <Lines>43</Lines>
  <Paragraphs>12</Paragraphs>
  <ScaleCrop>false</ScaleCrop>
  <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Furkan Vahit Tekin</dc:creator>
  <cp:keywords/>
  <dc:description/>
  <cp:lastModifiedBy>Furkan Vahit Tekin</cp:lastModifiedBy>
  <cp:revision>2</cp:revision>
  <dcterms:created xsi:type="dcterms:W3CDTF">2026-08-27T12:54:00Z</dcterms:created>
  <dcterms:modified xsi:type="dcterms:W3CDTF">2026-08-27T12:54:00Z</dcterms:modified>
</cp:coreProperties>
</file>