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EC" w:rsidRPr="009C42EC" w:rsidRDefault="00223241" w:rsidP="009C42EC">
      <w:pPr>
        <w:shd w:val="clear" w:color="auto" w:fill="F5F5F5"/>
        <w:jc w:val="center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22324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br/>
      </w:r>
      <w:r w:rsidR="009C42EC"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br/>
        <w:t>ESKİ RAFİNERİ VE ELEKTRİK ATÖLYESİ MOTOR AMBARI ÜSTÜNE VİNÇ YAPILMASI İŞİ</w:t>
      </w:r>
    </w:p>
    <w:p w:rsidR="009C42EC" w:rsidRPr="009C42EC" w:rsidRDefault="009C42EC" w:rsidP="009C4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ESKİ RAFİNERİ VE ELEKTRİK ATÖLYESİ MOTOR AMBARI ÜSTÜNE VİNÇ YAPILMASI İŞİ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mal alımı 4734 sayılı Kamu İhale Kanununun 19 uncu maddesine göre açık ihale usulü ile ihale edilecektir.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İhaleye ilişkin ayrıntılı bilgiler aşağıda yer almaktadır: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9C42EC" w:rsidRPr="009C42EC" w:rsidTr="009C42E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İhale Kayıt Numarası (İKN)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2026/1297006</w:t>
            </w:r>
          </w:p>
        </w:tc>
      </w:tr>
    </w:tbl>
    <w:p w:rsidR="009C42EC" w:rsidRPr="009C42EC" w:rsidRDefault="009C42EC" w:rsidP="009C42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9C42EC" w:rsidRPr="009C42EC" w:rsidTr="009C42EC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1- İdarenin</w:t>
            </w:r>
          </w:p>
        </w:tc>
      </w:tr>
      <w:tr w:rsidR="009C42EC" w:rsidRPr="009C42EC" w:rsidTr="009C42E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1.1. </w:t>
            </w: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TÜRKİYE ŞEKER FABRİKALARI ANONİM ŞİRKETİ GENEL MÜDÜRLÜĞÜ ESKİŞEHİR ŞEKER FABRİKASI MÜDÜRLÜĞÜ</w:t>
            </w:r>
          </w:p>
        </w:tc>
      </w:tr>
      <w:tr w:rsidR="009C42EC" w:rsidRPr="009C42EC" w:rsidTr="009C42E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1.2.</w:t>
            </w: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ŞEKER MAHALLESI SİVRİHİSAR 2 C TEPEBAŞI/ESKİŞEHİR</w:t>
            </w:r>
          </w:p>
        </w:tc>
      </w:tr>
      <w:tr w:rsidR="009C42EC" w:rsidRPr="009C42EC" w:rsidTr="009C42E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1.3.</w:t>
            </w: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Telefon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02222302739</w:t>
            </w:r>
          </w:p>
        </w:tc>
      </w:tr>
      <w:tr w:rsidR="009C42EC" w:rsidRPr="009C42EC" w:rsidTr="009C42E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1.4.</w:t>
            </w: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İhale dokümanının görülebileceği ve indirilebileceği internet sayfası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9C42EC" w:rsidRPr="009C42EC" w:rsidRDefault="009C42EC" w:rsidP="009C4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5F5F5"/>
          <w:lang w:eastAsia="tr-TR"/>
        </w:rPr>
        <w:t>2- İhalenin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120"/>
        <w:gridCol w:w="5005"/>
      </w:tblGrid>
      <w:tr w:rsidR="009C42EC" w:rsidRPr="009C42EC" w:rsidTr="009C42E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2.1.</w:t>
            </w: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24.07.2026 - 10:30</w:t>
            </w:r>
          </w:p>
        </w:tc>
      </w:tr>
      <w:tr w:rsidR="009C42EC" w:rsidRPr="009C42EC" w:rsidTr="009C42E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2.2.</w:t>
            </w: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Yapılacağı (e-tekliflerin açılacağı)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Kazım TAŞKENT-Eskişehir Şeker Fabrikası Ofis Toplantı Salonu</w:t>
            </w:r>
          </w:p>
        </w:tc>
      </w:tr>
    </w:tbl>
    <w:p w:rsidR="009C42EC" w:rsidRPr="009C42EC" w:rsidRDefault="009C42EC" w:rsidP="009C4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5F5F5"/>
          <w:lang w:eastAsia="tr-TR"/>
        </w:rPr>
        <w:t>3- İhale konusu mal alımının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9C42EC" w:rsidRPr="009C42EC" w:rsidTr="009C42E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3.1. </w:t>
            </w: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ESKİ RAFİNERİ VE ELEKTRİK ATÖLYESİ MOTOR AMBARI ÜSTÜNE VİNÇ YAPILMASI İŞİ</w:t>
            </w:r>
          </w:p>
        </w:tc>
      </w:tr>
      <w:tr w:rsidR="009C42EC" w:rsidRPr="009C42EC" w:rsidTr="009C42E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3.2. </w:t>
            </w: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Niteliği, türü ve miktarı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Eski Rafineri ve Elektrik Atölyesi Motor Ambarı Üstüne Vinç Yapılması mal alım işidir.</w:t>
            </w:r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br/>
              <w:t xml:space="preserve">Ayrıntılı bilgiye </w:t>
            </w:r>
            <w:proofErr w:type="spellStart"/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EKAP’ta</w:t>
            </w:r>
            <w:proofErr w:type="spellEnd"/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 yer alan ihale dokümanı içinde bulunan idari şartnameden ulaşılabilir.</w:t>
            </w:r>
          </w:p>
        </w:tc>
      </w:tr>
      <w:tr w:rsidR="009C42EC" w:rsidRPr="009C42EC" w:rsidTr="009C42E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3.3.</w:t>
            </w: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Yapılacağı/teslim edileceği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Kazım Taşkent Eskişehir Şeker Fabrikası</w:t>
            </w:r>
          </w:p>
        </w:tc>
      </w:tr>
      <w:tr w:rsidR="009C42EC" w:rsidRPr="009C42EC" w:rsidTr="009C42E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3.4.</w:t>
            </w: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Sözleşme imzalandıktan sonraki 30 gün içerisinde mallar teslim edilecektir.</w:t>
            </w:r>
          </w:p>
        </w:tc>
      </w:tr>
      <w:tr w:rsidR="009C42EC" w:rsidRPr="009C42EC" w:rsidTr="009C42E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3.5.</w:t>
            </w: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İşe başlama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Sözleşmenin imzalanmasını müteakip işe başlanacaktır.</w:t>
            </w:r>
          </w:p>
        </w:tc>
      </w:tr>
    </w:tbl>
    <w:p w:rsidR="009C42EC" w:rsidRPr="009C42EC" w:rsidRDefault="009C42EC" w:rsidP="009C4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 xml:space="preserve">4- Katılım ve yeterlik </w:t>
      </w:r>
      <w:proofErr w:type="gramStart"/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kriterleri</w:t>
      </w:r>
      <w:proofErr w:type="gramEnd"/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: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Katılım ve yeterlik kriterlerine ilişkin istekliler tarafından e-teklif kapsamında sunulması gereken bilgi ve belgeler ile fiyat dışı unsurlara ilişkin bilgi ve belgelere aşağıda yer verilmiştir: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4.1.1.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Teklif mektubu.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4.1.2. Teklif vermeye yetkili olunduğunu gösteren bilgi ve belgeler: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4.1.2.1.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Tüzel kişilerde; isteklilerin yönetimindeki görevliler ile ilgisine göre, ortaklar ve ortaklık oranlarına (halka arz edilen hisseler hariç)/üyelerine/kurucularına ilişkin bilgi ve belgeler.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4.1.2.2.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Vekâleten ihaleye katılma halinde vekile ilişkin bilgi ve belgeler.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4.1.3.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Geçici teminat.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4.1.4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İsteklinin iş ortaklığı olması halinde iş ortaklığı beyannamesi.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4.1.5.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Yerli malı teklif edenler lehine fiyat avantajından yararlanmak isteyen istekliler tarafından sunulacak yerli malı belgesi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C42EC" w:rsidRPr="009C42EC" w:rsidTr="009C42E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4.2. Ekonomik ve mali yeterliğe ilişkin bilgi ve belgeler ile bunların taşıması gereken </w:t>
            </w:r>
            <w:proofErr w:type="gramStart"/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kriterler</w:t>
            </w:r>
            <w:proofErr w:type="gramEnd"/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:</w:t>
            </w:r>
          </w:p>
        </w:tc>
      </w:tr>
      <w:tr w:rsidR="009C42EC" w:rsidRPr="009C42EC" w:rsidTr="009C42E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 xml:space="preserve">Ekonomik ve mali yeterliğe ilişkin bilgi, belge veya </w:t>
            </w:r>
            <w:proofErr w:type="gramStart"/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kriter</w:t>
            </w:r>
            <w:proofErr w:type="gramEnd"/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 xml:space="preserve"> belirtilmemiştir.</w:t>
            </w:r>
          </w:p>
        </w:tc>
      </w:tr>
    </w:tbl>
    <w:p w:rsidR="009C42EC" w:rsidRPr="009C42EC" w:rsidRDefault="009C42EC" w:rsidP="009C4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C42EC" w:rsidRPr="009C42EC" w:rsidTr="009C42E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4.3. Mesleki ve teknik yeterliğe ilişkin bilgi ve belgeler ile bunların taşıması gereken </w:t>
            </w:r>
            <w:proofErr w:type="gramStart"/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kriterler</w:t>
            </w:r>
            <w:proofErr w:type="gramEnd"/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:</w:t>
            </w:r>
          </w:p>
        </w:tc>
      </w:tr>
      <w:tr w:rsidR="009C42EC" w:rsidRPr="009C42EC" w:rsidTr="009C42E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 xml:space="preserve">Mesleki ve teknik yeterliğe ilişkin bilgi, belge veya </w:t>
            </w:r>
            <w:proofErr w:type="gramStart"/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kriter</w:t>
            </w:r>
            <w:proofErr w:type="gramEnd"/>
            <w:r w:rsidRPr="009C42E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 xml:space="preserve"> belirtilmemiştir.</w:t>
            </w:r>
          </w:p>
        </w:tc>
      </w:tr>
      <w:tr w:rsidR="009C42EC" w:rsidRPr="009C42EC" w:rsidTr="009C42E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4.3.1. İstekli tarafından teklifi kapsamında ihaleye katılım belgesine aktarılarak sunulması ve/veya sağlanması gerektiği bu Şartnamenin 7 </w:t>
            </w:r>
            <w:proofErr w:type="spellStart"/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nci</w:t>
            </w:r>
            <w:proofErr w:type="spellEnd"/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 maddesi dışındaki maddeleri ile teknik şartnamede belirtilen aşağıdaki belgeler ve/veya yeterlik </w:t>
            </w:r>
            <w:proofErr w:type="gramStart"/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kriterleri</w:t>
            </w:r>
            <w:proofErr w:type="gramEnd"/>
            <w:r w:rsidRPr="009C42E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:</w:t>
            </w:r>
          </w:p>
        </w:tc>
      </w:tr>
      <w:tr w:rsidR="009C42EC" w:rsidRPr="009C42EC" w:rsidTr="009C42E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2EC" w:rsidRPr="009C42EC" w:rsidRDefault="009C42EC" w:rsidP="009C42E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CE Uygunluk Beyanı</w:t>
            </w:r>
            <w:r w:rsidRPr="009C42E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br/>
              <w:t>ISO 9001 Belgesi</w:t>
            </w:r>
          </w:p>
        </w:tc>
      </w:tr>
    </w:tbl>
    <w:p w:rsidR="009C42EC" w:rsidRPr="009C42EC" w:rsidRDefault="009C42EC" w:rsidP="009C4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5-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Ekonomik açıdan en avantajlı teklif sadece fiyat esasına göre belirlenecektir.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6- 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İhaleye sadece yerli istekliler katılabilecek olup yerli malı teklif eden yerli istekliye ihalenin tamamında </w:t>
      </w:r>
      <w:r w:rsidRPr="009C42EC">
        <w:rPr>
          <w:rFonts w:ascii="Helvetica" w:eastAsia="Times New Roman" w:hAnsi="Helvetica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% 15 (yüzde on beş) 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oranında fiyat avantajı uygulanacaktır.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7-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İhaleye teklif verecek olanların, EKAP hesabına giriş yaparak ihale dokümanını indirmeleri zorunludur.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8-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Teklifler, EKAP üzerinden teklif mektubu ile ihaleye katılım belgesi ve diğer ekler kullanılarak hazırlanacak ve e-imza ile imzalanarak ihale tarih ve saatine kadar EKAP üzerinden gönderilecektir.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9-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İstekliler tekliflerini, anahtar teslimi götürü bedel üzerinden vereceklerdir. İhale sonucunda, üzerine ihale yapılan istekliyle anahtar teslimi götürü bedel sözleşme imzalanacaktır.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10-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Bu ihalede, işin tamamı için teklif verilecektir.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11-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İstekliler teklif ettikleri bedelin %3’ünden az olmamak üzere kendi belirleyecekleri tutarda geçici teminat vereceklerdir.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12- 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Bu ihalede elektronik eksiltme yapılmayacaktır.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13-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Verilen tekliflerin geçerlilik süresi, ihale tarihinden itibaren </w:t>
      </w:r>
      <w:r w:rsidRPr="009C42EC">
        <w:rPr>
          <w:rFonts w:ascii="Helvetica" w:eastAsia="Times New Roman" w:hAnsi="Helvetica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120 (</w:t>
      </w:r>
      <w:proofErr w:type="spellStart"/>
      <w:r w:rsidRPr="009C42EC">
        <w:rPr>
          <w:rFonts w:ascii="Helvetica" w:eastAsia="Times New Roman" w:hAnsi="Helvetica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YüzYirmi</w:t>
      </w:r>
      <w:proofErr w:type="spellEnd"/>
      <w:r w:rsidRPr="009C42EC">
        <w:rPr>
          <w:rFonts w:ascii="Helvetica" w:eastAsia="Times New Roman" w:hAnsi="Helvetica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)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takvim günüdür.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14-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Konsorsiyum olarak ihaleye teklif verilemez.</w:t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9C42E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15- Diğer hususlar:</w:t>
      </w:r>
    </w:p>
    <w:p w:rsidR="009C42EC" w:rsidRPr="009C42EC" w:rsidRDefault="009C42EC" w:rsidP="009C42EC">
      <w:pPr>
        <w:shd w:val="clear" w:color="auto" w:fill="F5F5F5"/>
        <w:spacing w:after="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9C42E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  <w:t>Teklif fiyatı ihale komisyonu tarafından aşırı düşük olarak tespit edilen isteklilerden Kanunun 38 inci maddesine göre açıklama istenecektir.</w:t>
      </w:r>
    </w:p>
    <w:p w:rsidR="00F7513C" w:rsidRDefault="009C42EC" w:rsidP="009C42EC">
      <w:pPr>
        <w:shd w:val="clear" w:color="auto" w:fill="F5F5F5"/>
        <w:spacing w:after="0" w:line="240" w:lineRule="auto"/>
        <w:jc w:val="center"/>
      </w:pPr>
      <w:bookmarkStart w:id="0" w:name="_GoBack"/>
      <w:bookmarkEnd w:id="0"/>
    </w:p>
    <w:sectPr w:rsidR="00F75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44"/>
    <w:rsid w:val="00223241"/>
    <w:rsid w:val="00890D38"/>
    <w:rsid w:val="009C42EC"/>
    <w:rsid w:val="00C74BA8"/>
    <w:rsid w:val="00E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CF30A-B5C9-4845-BEA4-24B2A141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223241"/>
  </w:style>
  <w:style w:type="character" w:customStyle="1" w:styleId="ilanbaslik">
    <w:name w:val="ilanbaslik"/>
    <w:basedOn w:val="VarsaylanParagrafYazTipi"/>
    <w:rsid w:val="0022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KAYA</dc:creator>
  <cp:keywords/>
  <dc:description/>
  <cp:lastModifiedBy>ŞEYMA KAYA</cp:lastModifiedBy>
  <cp:revision>3</cp:revision>
  <dcterms:created xsi:type="dcterms:W3CDTF">2026-07-10T13:53:00Z</dcterms:created>
  <dcterms:modified xsi:type="dcterms:W3CDTF">2026-07-13T07:15:00Z</dcterms:modified>
</cp:coreProperties>
</file>