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F463E1A" w14:textId="5C52E6E6" w:rsidR="00572F21" w:rsidRPr="005F5376" w:rsidRDefault="00933628" w:rsidP="00572F21">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hAnsi="Times New Roman" w:cs="Times New Roman"/>
          <w:b/>
          <w:sz w:val="24"/>
          <w:szCs w:val="24"/>
        </w:rPr>
        <w:t>TÜRKİYE ŞEKER FABRİKALARI A.Ş. MAL VE HİZMET ALIM YÖNETMELİĞİ ESASLARINA GÖRE</w:t>
      </w:r>
      <w:r w:rsidRPr="005F5376">
        <w:rPr>
          <w:szCs w:val="24"/>
        </w:rPr>
        <w:t xml:space="preserve"> </w:t>
      </w:r>
      <w:r w:rsidRPr="005F5376">
        <w:rPr>
          <w:rFonts w:ascii="Times New Roman" w:eastAsia="Times New Roman" w:hAnsi="Times New Roman" w:cs="Times New Roman"/>
          <w:b/>
          <w:sz w:val="24"/>
          <w:szCs w:val="24"/>
          <w:lang w:eastAsia="tr-TR"/>
        </w:rPr>
        <w:t xml:space="preserve">ELEKTRONİK ORTAMDA YAPILAN </w:t>
      </w:r>
      <w:r w:rsidR="00AE26B0">
        <w:rPr>
          <w:rFonts w:ascii="Times New Roman" w:eastAsia="Times New Roman" w:hAnsi="Times New Roman" w:cs="Times New Roman"/>
          <w:b/>
          <w:sz w:val="24"/>
          <w:szCs w:val="24"/>
          <w:lang w:eastAsia="tr-TR"/>
        </w:rPr>
        <w:t xml:space="preserve">MOTOR SARIMI </w:t>
      </w:r>
      <w:r w:rsidRPr="005F5376">
        <w:rPr>
          <w:rFonts w:ascii="Times New Roman" w:eastAsia="Times New Roman" w:hAnsi="Times New Roman" w:cs="Times New Roman"/>
          <w:b/>
          <w:sz w:val="24"/>
          <w:szCs w:val="24"/>
          <w:lang w:eastAsia="tr-TR"/>
          <w14:ligatures w14:val="none"/>
        </w:rPr>
        <w:t xml:space="preserve">HİZMET ALIM </w:t>
      </w:r>
      <w:r w:rsidR="00572F21" w:rsidRPr="005F5376">
        <w:rPr>
          <w:rFonts w:ascii="Times New Roman" w:eastAsia="Times New Roman" w:hAnsi="Times New Roman" w:cs="Times New Roman"/>
          <w:b/>
          <w:sz w:val="24"/>
          <w:szCs w:val="24"/>
          <w:lang w:eastAsia="tr-TR"/>
          <w14:ligatures w14:val="none"/>
        </w:rPr>
        <w:t>İHALELER</w:t>
      </w:r>
      <w:r w:rsidRPr="005F5376">
        <w:rPr>
          <w:rFonts w:ascii="Times New Roman" w:eastAsia="Times New Roman" w:hAnsi="Times New Roman" w:cs="Times New Roman"/>
          <w:b/>
          <w:sz w:val="24"/>
          <w:szCs w:val="24"/>
          <w:lang w:eastAsia="tr-TR"/>
          <w14:ligatures w14:val="none"/>
        </w:rPr>
        <w:t>İN</w:t>
      </w:r>
      <w:r w:rsidR="00572F21" w:rsidRPr="005F5376">
        <w:rPr>
          <w:rFonts w:ascii="Times New Roman" w:eastAsia="Times New Roman" w:hAnsi="Times New Roman" w:cs="Times New Roman"/>
          <w:b/>
          <w:sz w:val="24"/>
          <w:szCs w:val="24"/>
          <w:lang w:eastAsia="tr-TR"/>
          <w14:ligatures w14:val="none"/>
        </w:rPr>
        <w:t xml:space="preserve">DE UYGULANACAK İDARİ ŞARTNAME </w:t>
      </w:r>
    </w:p>
    <w:p w14:paraId="24C95F49" w14:textId="5CE3165C"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EDDBEA3" w14:textId="77777777" w:rsidR="0086675E" w:rsidRPr="005F5376" w:rsidRDefault="0086675E"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C59465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 İHALENİN KONUSU VE TEKLİF VERMEYE İLİŞKİN HUSUSLAR</w:t>
      </w:r>
    </w:p>
    <w:p w14:paraId="67EB6040"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4BD8546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1"/>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 İdareye ilişkin bilgiler</w:t>
      </w:r>
    </w:p>
    <w:p w14:paraId="452A2B5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 </w:t>
      </w:r>
      <w:r w:rsidRPr="005F5376">
        <w:rPr>
          <w:rFonts w:ascii="Times New Roman" w:eastAsia="Times New Roman" w:hAnsi="Times New Roman" w:cs="Times New Roman"/>
          <w:sz w:val="24"/>
          <w:szCs w:val="24"/>
          <w:lang w:eastAsia="tr-TR"/>
          <w14:ligatures w14:val="none"/>
        </w:rPr>
        <w:t>İdarenin;</w:t>
      </w:r>
    </w:p>
    <w:p w14:paraId="4A4AA05E" w14:textId="77777777" w:rsidR="00224413" w:rsidRPr="00551278" w:rsidRDefault="00224413" w:rsidP="00551278">
      <w:pPr>
        <w:pStyle w:val="AralkYok"/>
        <w:rPr>
          <w:rFonts w:ascii="Times New Roman" w:eastAsia="Times New Roman" w:hAnsi="Times New Roman" w:cs="Times New Roman"/>
          <w:sz w:val="24"/>
          <w:lang w:eastAsia="tr-TR"/>
          <w14:ligatures w14:val="none"/>
        </w:rPr>
      </w:pPr>
      <w:r w:rsidRPr="00551278">
        <w:rPr>
          <w:rFonts w:ascii="Times New Roman" w:eastAsia="Times New Roman" w:hAnsi="Times New Roman" w:cs="Times New Roman"/>
          <w:sz w:val="24"/>
          <w:lang w:eastAsia="tr-TR"/>
          <w14:ligatures w14:val="none"/>
        </w:rPr>
        <w:t>a) Adı: EREĞLİ ŞEKER FABRİKASI MÜDÜRLÜĞÜ</w:t>
      </w:r>
    </w:p>
    <w:p w14:paraId="2BF70F9D" w14:textId="77777777" w:rsidR="00224413" w:rsidRPr="00551278" w:rsidRDefault="00224413" w:rsidP="00551278">
      <w:pPr>
        <w:pStyle w:val="AralkYok"/>
        <w:rPr>
          <w:rFonts w:ascii="Times New Roman" w:eastAsia="Times New Roman" w:hAnsi="Times New Roman" w:cs="Times New Roman"/>
          <w:sz w:val="24"/>
          <w:lang w:eastAsia="tr-TR"/>
          <w14:ligatures w14:val="none"/>
        </w:rPr>
      </w:pPr>
      <w:r w:rsidRPr="00551278">
        <w:rPr>
          <w:rFonts w:ascii="Times New Roman" w:eastAsia="Times New Roman" w:hAnsi="Times New Roman" w:cs="Times New Roman"/>
          <w:sz w:val="24"/>
          <w:lang w:eastAsia="tr-TR"/>
          <w14:ligatures w14:val="none"/>
        </w:rPr>
        <w:t xml:space="preserve">b) Adresi: </w:t>
      </w:r>
      <w:proofErr w:type="spellStart"/>
      <w:r w:rsidRPr="00551278">
        <w:rPr>
          <w:rFonts w:ascii="Times New Roman" w:eastAsia="Times New Roman" w:hAnsi="Times New Roman" w:cs="Times New Roman"/>
          <w:sz w:val="24"/>
          <w:lang w:eastAsia="tr-TR"/>
          <w14:ligatures w14:val="none"/>
        </w:rPr>
        <w:t>Beşyüzevler</w:t>
      </w:r>
      <w:proofErr w:type="spellEnd"/>
      <w:r w:rsidRPr="00551278">
        <w:rPr>
          <w:rFonts w:ascii="Times New Roman" w:eastAsia="Times New Roman" w:hAnsi="Times New Roman" w:cs="Times New Roman"/>
          <w:sz w:val="24"/>
          <w:lang w:eastAsia="tr-TR"/>
          <w14:ligatures w14:val="none"/>
        </w:rPr>
        <w:t xml:space="preserve"> </w:t>
      </w:r>
      <w:proofErr w:type="spellStart"/>
      <w:r w:rsidRPr="00551278">
        <w:rPr>
          <w:rFonts w:ascii="Times New Roman" w:eastAsia="Times New Roman" w:hAnsi="Times New Roman" w:cs="Times New Roman"/>
          <w:sz w:val="24"/>
          <w:lang w:eastAsia="tr-TR"/>
          <w14:ligatures w14:val="none"/>
        </w:rPr>
        <w:t>Mh</w:t>
      </w:r>
      <w:proofErr w:type="spellEnd"/>
      <w:r w:rsidRPr="00551278">
        <w:rPr>
          <w:rFonts w:ascii="Times New Roman" w:eastAsia="Times New Roman" w:hAnsi="Times New Roman" w:cs="Times New Roman"/>
          <w:sz w:val="24"/>
          <w:lang w:eastAsia="tr-TR"/>
          <w14:ligatures w14:val="none"/>
        </w:rPr>
        <w:t xml:space="preserve">. Konya Ereğli </w:t>
      </w:r>
      <w:proofErr w:type="spellStart"/>
      <w:r w:rsidRPr="00551278">
        <w:rPr>
          <w:rFonts w:ascii="Times New Roman" w:eastAsia="Times New Roman" w:hAnsi="Times New Roman" w:cs="Times New Roman"/>
          <w:sz w:val="24"/>
          <w:lang w:eastAsia="tr-TR"/>
          <w14:ligatures w14:val="none"/>
        </w:rPr>
        <w:t>Cd</w:t>
      </w:r>
      <w:proofErr w:type="spellEnd"/>
      <w:r w:rsidRPr="00551278">
        <w:rPr>
          <w:rFonts w:ascii="Times New Roman" w:eastAsia="Times New Roman" w:hAnsi="Times New Roman" w:cs="Times New Roman"/>
          <w:sz w:val="24"/>
          <w:lang w:eastAsia="tr-TR"/>
          <w14:ligatures w14:val="none"/>
        </w:rPr>
        <w:t>. No. 2088 Ereğli/KONYA</w:t>
      </w:r>
    </w:p>
    <w:p w14:paraId="401ECF3B" w14:textId="77777777" w:rsidR="00224413" w:rsidRPr="00551278" w:rsidRDefault="00224413" w:rsidP="00551278">
      <w:pPr>
        <w:pStyle w:val="AralkYok"/>
        <w:rPr>
          <w:rFonts w:ascii="Times New Roman" w:eastAsia="Times New Roman" w:hAnsi="Times New Roman" w:cs="Times New Roman"/>
          <w:sz w:val="24"/>
          <w:lang w:eastAsia="tr-TR"/>
          <w14:ligatures w14:val="none"/>
        </w:rPr>
      </w:pPr>
      <w:r w:rsidRPr="00551278">
        <w:rPr>
          <w:rFonts w:ascii="Times New Roman" w:eastAsia="Times New Roman" w:hAnsi="Times New Roman" w:cs="Times New Roman"/>
          <w:sz w:val="24"/>
          <w:lang w:eastAsia="tr-TR"/>
          <w14:ligatures w14:val="none"/>
        </w:rPr>
        <w:t>c) Telefon numarası: 332 734 59 30 - 36</w:t>
      </w:r>
    </w:p>
    <w:p w14:paraId="7900D210" w14:textId="77777777" w:rsidR="00224413" w:rsidRPr="00551278" w:rsidRDefault="00224413" w:rsidP="00551278">
      <w:pPr>
        <w:pStyle w:val="AralkYok"/>
        <w:rPr>
          <w:rFonts w:ascii="Times New Roman" w:eastAsia="Times New Roman" w:hAnsi="Times New Roman" w:cs="Times New Roman"/>
          <w:sz w:val="24"/>
          <w:lang w:eastAsia="tr-TR"/>
          <w14:ligatures w14:val="none"/>
        </w:rPr>
      </w:pPr>
      <w:r w:rsidRPr="00551278">
        <w:rPr>
          <w:rFonts w:ascii="Times New Roman" w:eastAsia="Times New Roman" w:hAnsi="Times New Roman" w:cs="Times New Roman"/>
          <w:sz w:val="24"/>
          <w:lang w:eastAsia="tr-TR"/>
          <w14:ligatures w14:val="none"/>
        </w:rPr>
        <w:t>ç) Faks numarası: 332 734 59 38</w:t>
      </w:r>
    </w:p>
    <w:p w14:paraId="2F87A287" w14:textId="3F86A18B" w:rsidR="00224413" w:rsidRPr="00551278" w:rsidRDefault="00224413" w:rsidP="00551278">
      <w:pPr>
        <w:pStyle w:val="AralkYok"/>
        <w:rPr>
          <w:rFonts w:ascii="Times New Roman" w:eastAsia="Times New Roman" w:hAnsi="Times New Roman" w:cs="Times New Roman"/>
          <w:sz w:val="24"/>
          <w:lang w:eastAsia="tr-TR"/>
          <w14:ligatures w14:val="none"/>
        </w:rPr>
      </w:pPr>
      <w:r w:rsidRPr="00551278">
        <w:rPr>
          <w:rFonts w:ascii="Times New Roman" w:eastAsia="Times New Roman" w:hAnsi="Times New Roman" w:cs="Times New Roman"/>
          <w:sz w:val="24"/>
          <w:lang w:eastAsia="tr-TR"/>
          <w14:ligatures w14:val="none"/>
        </w:rPr>
        <w:t xml:space="preserve">d) Elektronik </w:t>
      </w:r>
      <w:r w:rsidR="00BE7E02">
        <w:rPr>
          <w:rFonts w:ascii="Times New Roman" w:eastAsia="Times New Roman" w:hAnsi="Times New Roman" w:cs="Times New Roman"/>
          <w:sz w:val="24"/>
          <w:lang w:eastAsia="tr-TR"/>
          <w14:ligatures w14:val="none"/>
        </w:rPr>
        <w:t xml:space="preserve">posta adresi: </w:t>
      </w:r>
      <w:r w:rsidR="00BE7E02" w:rsidRPr="00D2040D">
        <w:rPr>
          <w:rFonts w:ascii="Times New Roman" w:eastAsia="Times New Roman" w:hAnsi="Times New Roman" w:cs="Times New Roman"/>
          <w:sz w:val="24"/>
          <w:lang w:eastAsia="tr-TR"/>
          <w14:ligatures w14:val="none"/>
        </w:rPr>
        <w:t>eregliseker@turkseker.gov.tr</w:t>
      </w:r>
    </w:p>
    <w:p w14:paraId="0172F27C" w14:textId="77777777" w:rsidR="00224413" w:rsidRPr="00551278" w:rsidRDefault="00224413" w:rsidP="00551278">
      <w:pPr>
        <w:pStyle w:val="AralkYok"/>
        <w:rPr>
          <w:rFonts w:ascii="Times New Roman" w:eastAsia="Times New Roman" w:hAnsi="Times New Roman" w:cs="Times New Roman"/>
          <w:sz w:val="24"/>
          <w:lang w:eastAsia="tr-TR"/>
          <w14:ligatures w14:val="none"/>
        </w:rPr>
      </w:pPr>
      <w:r w:rsidRPr="00551278">
        <w:rPr>
          <w:rFonts w:ascii="Times New Roman" w:eastAsia="Times New Roman" w:hAnsi="Times New Roman" w:cs="Times New Roman"/>
          <w:sz w:val="24"/>
          <w:lang w:eastAsia="tr-TR"/>
          <w14:ligatures w14:val="none"/>
        </w:rPr>
        <w:t>e) İlgili personelinin adı, soyadı ve unvanı: Eda ÖZDEN (Ticaret Şefi)</w:t>
      </w:r>
    </w:p>
    <w:p w14:paraId="7259AA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6A5E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 İhale konusu işe/alıma ilişkin bilgiler</w:t>
      </w:r>
    </w:p>
    <w:p w14:paraId="4F77AAFE" w14:textId="6A09B80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2.1.</w:t>
      </w:r>
      <w:r w:rsidRPr="005F5376">
        <w:rPr>
          <w:rFonts w:ascii="Times New Roman" w:eastAsia="Times New Roman" w:hAnsi="Times New Roman" w:cs="Times New Roman"/>
          <w:sz w:val="24"/>
          <w:szCs w:val="24"/>
          <w:lang w:eastAsia="tr-TR"/>
          <w14:ligatures w14:val="none"/>
        </w:rPr>
        <w:t xml:space="preserve"> İhale konusu alımın;</w:t>
      </w:r>
    </w:p>
    <w:p w14:paraId="1AC0F68A" w14:textId="48E41EC9" w:rsidR="00551278" w:rsidRPr="00551278" w:rsidRDefault="00572F21" w:rsidP="00551278">
      <w:pPr>
        <w:pStyle w:val="AralkYok"/>
        <w:rPr>
          <w:rFonts w:ascii="Times New Roman" w:eastAsia="Times New Roman" w:hAnsi="Times New Roman" w:cs="Times New Roman"/>
          <w:sz w:val="24"/>
          <w:lang w:eastAsia="tr-TR"/>
          <w14:ligatures w14:val="none"/>
        </w:rPr>
      </w:pPr>
      <w:r w:rsidRPr="005F5376">
        <w:rPr>
          <w:rFonts w:ascii="Times New Roman" w:eastAsia="Times New Roman" w:hAnsi="Times New Roman" w:cs="Times New Roman"/>
          <w:sz w:val="24"/>
          <w:lang w:eastAsia="tr-TR"/>
          <w14:ligatures w14:val="none"/>
        </w:rPr>
        <w:t xml:space="preserve">a) Adı: </w:t>
      </w:r>
      <w:r w:rsidR="00224413" w:rsidRPr="00551278">
        <w:rPr>
          <w:rFonts w:ascii="Times New Roman" w:eastAsia="Times New Roman" w:hAnsi="Times New Roman" w:cs="Times New Roman"/>
          <w:sz w:val="24"/>
          <w:lang w:eastAsia="tr-TR"/>
          <w14:ligatures w14:val="none"/>
        </w:rPr>
        <w:t>“</w:t>
      </w:r>
      <w:r w:rsidR="00551278">
        <w:rPr>
          <w:rFonts w:ascii="Times New Roman" w:eastAsia="Times New Roman" w:hAnsi="Times New Roman" w:cs="Times New Roman"/>
          <w:sz w:val="24"/>
          <w:lang w:eastAsia="tr-TR"/>
          <w14:ligatures w14:val="none"/>
        </w:rPr>
        <w:t xml:space="preserve">Motor Sarımı </w:t>
      </w:r>
      <w:r w:rsidR="00224413" w:rsidRPr="00551278">
        <w:rPr>
          <w:rFonts w:ascii="Times New Roman" w:eastAsia="Times New Roman" w:hAnsi="Times New Roman" w:cs="Times New Roman"/>
          <w:sz w:val="24"/>
          <w:lang w:eastAsia="tr-TR"/>
          <w14:ligatures w14:val="none"/>
        </w:rPr>
        <w:t>İşi”</w:t>
      </w:r>
    </w:p>
    <w:p w14:paraId="20D38E6A" w14:textId="2222591A" w:rsidR="00572F21" w:rsidRPr="00551278" w:rsidRDefault="00572F21" w:rsidP="00551278">
      <w:pPr>
        <w:pStyle w:val="AralkYok"/>
        <w:rPr>
          <w:rFonts w:ascii="Times New Roman" w:eastAsia="Times New Roman" w:hAnsi="Times New Roman" w:cs="Times New Roman"/>
          <w:sz w:val="24"/>
          <w:lang w:eastAsia="tr-TR"/>
          <w14:ligatures w14:val="none"/>
        </w:rPr>
      </w:pPr>
      <w:r w:rsidRPr="005F5376">
        <w:rPr>
          <w:rFonts w:ascii="Times New Roman" w:eastAsia="Times New Roman" w:hAnsi="Times New Roman" w:cs="Times New Roman"/>
          <w:sz w:val="24"/>
          <w:lang w:eastAsia="tr-TR"/>
          <w14:ligatures w14:val="none"/>
        </w:rPr>
        <w:t xml:space="preserve">b) Türü: </w:t>
      </w:r>
      <w:r w:rsidR="009D1C07" w:rsidRPr="005F5376">
        <w:rPr>
          <w:rFonts w:ascii="Times New Roman" w:eastAsia="Times New Roman" w:hAnsi="Times New Roman" w:cs="Times New Roman"/>
          <w:sz w:val="24"/>
          <w:lang w:eastAsia="tr-TR"/>
          <w14:ligatures w14:val="none"/>
        </w:rPr>
        <w:t xml:space="preserve">Personel Çalıştırılmasına Dayalı Olmayan Hizmet Alımı </w:t>
      </w:r>
    </w:p>
    <w:p w14:paraId="6F0B3486" w14:textId="29DF04C8" w:rsidR="00572F21" w:rsidRPr="005F5376" w:rsidRDefault="00572F21" w:rsidP="00551278">
      <w:pPr>
        <w:pStyle w:val="AralkYok"/>
        <w:rPr>
          <w:rFonts w:ascii="Times New Roman" w:eastAsia="Times New Roman" w:hAnsi="Times New Roman" w:cs="Times New Roman"/>
          <w:sz w:val="24"/>
          <w:lang w:eastAsia="tr-TR"/>
          <w14:ligatures w14:val="none"/>
        </w:rPr>
      </w:pPr>
      <w:r w:rsidRPr="005F5376">
        <w:rPr>
          <w:rFonts w:ascii="Times New Roman" w:eastAsia="Times New Roman" w:hAnsi="Times New Roman" w:cs="Times New Roman"/>
          <w:sz w:val="24"/>
          <w:lang w:eastAsia="tr-TR"/>
          <w14:ligatures w14:val="none"/>
        </w:rPr>
        <w:t xml:space="preserve">c) İlgili Uygulama Yönetmeliği: </w:t>
      </w:r>
      <w:r w:rsidR="00264D87" w:rsidRPr="005F5376">
        <w:rPr>
          <w:rFonts w:ascii="Times New Roman" w:eastAsia="Times New Roman" w:hAnsi="Times New Roman" w:cs="Times New Roman"/>
          <w:sz w:val="24"/>
          <w:lang w:eastAsia="tr-TR"/>
          <w14:ligatures w14:val="none"/>
        </w:rPr>
        <w:t>Türkiye Şeker Fabrikaları A.Ş. Mal ve Hizmet Alımı</w:t>
      </w:r>
      <w:r w:rsidRPr="005F5376">
        <w:rPr>
          <w:rFonts w:ascii="Times New Roman" w:eastAsia="Times New Roman" w:hAnsi="Times New Roman" w:cs="Times New Roman"/>
          <w:sz w:val="24"/>
          <w:lang w:eastAsia="tr-TR"/>
          <w14:ligatures w14:val="none"/>
        </w:rPr>
        <w:t xml:space="preserve"> Yönetmeliği</w:t>
      </w:r>
    </w:p>
    <w:p w14:paraId="1BEAE57A" w14:textId="5F4010EF" w:rsidR="00572F21" w:rsidRPr="00551278" w:rsidRDefault="00572F21" w:rsidP="00551278">
      <w:pPr>
        <w:pStyle w:val="AralkYok"/>
        <w:rPr>
          <w:rFonts w:ascii="Times New Roman" w:eastAsia="Times New Roman" w:hAnsi="Times New Roman" w:cs="Times New Roman"/>
          <w:sz w:val="24"/>
          <w:lang w:eastAsia="tr-TR"/>
          <w14:ligatures w14:val="none"/>
        </w:rPr>
      </w:pPr>
      <w:r w:rsidRPr="005F5376">
        <w:rPr>
          <w:rFonts w:ascii="Times New Roman" w:eastAsia="Times New Roman" w:hAnsi="Times New Roman" w:cs="Times New Roman"/>
          <w:sz w:val="24"/>
          <w:lang w:eastAsia="tr-TR"/>
          <w14:ligatures w14:val="none"/>
        </w:rPr>
        <w:t xml:space="preserve">ç) Miktarı: </w:t>
      </w:r>
      <w:r w:rsidR="00551278" w:rsidRPr="00551278">
        <w:rPr>
          <w:rFonts w:ascii="Times New Roman" w:eastAsia="Times New Roman" w:hAnsi="Times New Roman" w:cs="Times New Roman"/>
          <w:sz w:val="24"/>
          <w:lang w:eastAsia="tr-TR"/>
          <w14:ligatures w14:val="none"/>
        </w:rPr>
        <w:t>39 farklı Devir/</w:t>
      </w:r>
      <w:proofErr w:type="spellStart"/>
      <w:r w:rsidR="00551278" w:rsidRPr="00551278">
        <w:rPr>
          <w:rFonts w:ascii="Times New Roman" w:eastAsia="Times New Roman" w:hAnsi="Times New Roman" w:cs="Times New Roman"/>
          <w:sz w:val="24"/>
          <w:lang w:eastAsia="tr-TR"/>
          <w14:ligatures w14:val="none"/>
        </w:rPr>
        <w:t>Dakikalı</w:t>
      </w:r>
      <w:proofErr w:type="spellEnd"/>
      <w:r w:rsidR="00551278" w:rsidRPr="00551278">
        <w:rPr>
          <w:rFonts w:ascii="Times New Roman" w:eastAsia="Times New Roman" w:hAnsi="Times New Roman" w:cs="Times New Roman"/>
          <w:sz w:val="24"/>
          <w:lang w:eastAsia="tr-TR"/>
          <w14:ligatures w14:val="none"/>
        </w:rPr>
        <w:t xml:space="preserve"> 92 adet elektrik motorlarının yeniden sarım (bobinaj), vernikleme, rulman değişimi, stator/rotor bakımı ve test standartlarının belirlenmesi işidir.</w:t>
      </w:r>
    </w:p>
    <w:p w14:paraId="1D724945" w14:textId="6936C54A" w:rsidR="00572F21" w:rsidRPr="005F5376" w:rsidRDefault="00572F21" w:rsidP="00551278">
      <w:pPr>
        <w:pStyle w:val="AralkYok"/>
        <w:rPr>
          <w:rFonts w:ascii="Times New Roman" w:eastAsia="Times New Roman" w:hAnsi="Times New Roman" w:cs="Times New Roman"/>
          <w:sz w:val="24"/>
          <w:lang w:eastAsia="tr-TR"/>
          <w14:ligatures w14:val="none"/>
        </w:rPr>
      </w:pPr>
      <w:r w:rsidRPr="005F5376">
        <w:rPr>
          <w:rFonts w:ascii="Times New Roman" w:eastAsia="Times New Roman" w:hAnsi="Times New Roman" w:cs="Times New Roman"/>
          <w:sz w:val="24"/>
          <w:lang w:eastAsia="tr-TR"/>
          <w14:ligatures w14:val="none"/>
        </w:rPr>
        <w:t>d) İşin yapılacağı</w:t>
      </w:r>
      <w:r w:rsidR="00C60065" w:rsidRPr="005F5376">
        <w:rPr>
          <w:rFonts w:ascii="Times New Roman" w:eastAsia="Times New Roman" w:hAnsi="Times New Roman" w:cs="Times New Roman"/>
          <w:sz w:val="24"/>
          <w:lang w:eastAsia="tr-TR"/>
          <w14:ligatures w14:val="none"/>
        </w:rPr>
        <w:t xml:space="preserve"> </w:t>
      </w:r>
      <w:r w:rsidRPr="005F5376">
        <w:rPr>
          <w:rFonts w:ascii="Times New Roman" w:eastAsia="Times New Roman" w:hAnsi="Times New Roman" w:cs="Times New Roman"/>
          <w:sz w:val="24"/>
          <w:lang w:eastAsia="tr-TR"/>
          <w14:ligatures w14:val="none"/>
        </w:rPr>
        <w:t xml:space="preserve">teslim edileceği yer: </w:t>
      </w:r>
      <w:r w:rsidR="00224413" w:rsidRPr="00551278">
        <w:rPr>
          <w:rFonts w:ascii="Times New Roman" w:eastAsia="Times New Roman" w:hAnsi="Times New Roman" w:cs="Times New Roman"/>
          <w:sz w:val="24"/>
          <w:lang w:eastAsia="tr-TR"/>
          <w14:ligatures w14:val="none"/>
        </w:rPr>
        <w:t>Ereğli Şeker Fabrikası Müdürlüğü</w:t>
      </w:r>
    </w:p>
    <w:p w14:paraId="4471AEA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45837F"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4"/>
        <w:rPr>
          <w:rFonts w:ascii="Times New Roman" w:eastAsia="Times New Roman" w:hAnsi="Times New Roman" w:cs="Times New Roman"/>
          <w:b/>
          <w:sz w:val="24"/>
          <w:szCs w:val="24"/>
          <w:u w:val="single"/>
          <w:lang w:eastAsia="tr-TR"/>
          <w14:ligatures w14:val="none"/>
        </w:rPr>
      </w:pPr>
      <w:r w:rsidRPr="005F5376">
        <w:rPr>
          <w:rFonts w:ascii="Times New Roman" w:eastAsia="Times New Roman" w:hAnsi="Times New Roman" w:cs="Times New Roman"/>
          <w:b/>
          <w:sz w:val="24"/>
          <w:szCs w:val="24"/>
          <w:lang w:eastAsia="tr-TR"/>
          <w14:ligatures w14:val="none"/>
        </w:rPr>
        <w:t xml:space="preserve">Madde 3- İhaleye ilişkin bilgiler </w:t>
      </w:r>
    </w:p>
    <w:p w14:paraId="7DD288A2" w14:textId="585C4CBB" w:rsidR="00572F21" w:rsidRPr="00551278" w:rsidRDefault="006B34A4" w:rsidP="00551278">
      <w:pPr>
        <w:pStyle w:val="AralkYok"/>
        <w:rPr>
          <w:rFonts w:ascii="Times New Roman" w:eastAsia="Times New Roman" w:hAnsi="Times New Roman" w:cs="Times New Roman"/>
          <w:sz w:val="24"/>
          <w:lang w:eastAsia="tr-TR"/>
          <w14:ligatures w14:val="none"/>
        </w:rPr>
      </w:pPr>
      <w:r w:rsidRPr="00551278">
        <w:rPr>
          <w:rFonts w:ascii="Times New Roman" w:eastAsia="Times New Roman" w:hAnsi="Times New Roman" w:cs="Times New Roman"/>
          <w:b/>
          <w:sz w:val="24"/>
          <w:lang w:eastAsia="tr-TR"/>
          <w14:ligatures w14:val="none"/>
        </w:rPr>
        <w:t>3.1.</w:t>
      </w:r>
      <w:r w:rsidRPr="00551278">
        <w:rPr>
          <w:rFonts w:ascii="Times New Roman" w:eastAsia="Times New Roman" w:hAnsi="Times New Roman" w:cs="Times New Roman"/>
          <w:sz w:val="24"/>
          <w:lang w:eastAsia="tr-TR"/>
          <w14:ligatures w14:val="none"/>
        </w:rPr>
        <w:t xml:space="preserve"> </w:t>
      </w:r>
      <w:r w:rsidR="00572F21" w:rsidRPr="00551278">
        <w:rPr>
          <w:rFonts w:ascii="Times New Roman" w:eastAsia="Times New Roman" w:hAnsi="Times New Roman" w:cs="Times New Roman"/>
          <w:sz w:val="24"/>
          <w:lang w:eastAsia="tr-TR"/>
          <w14:ligatures w14:val="none"/>
        </w:rPr>
        <w:t xml:space="preserve">a) İhale kayıt numarası: </w:t>
      </w:r>
      <w:r w:rsidR="00224413" w:rsidRPr="00551278">
        <w:rPr>
          <w:rFonts w:ascii="Times New Roman" w:eastAsia="Times New Roman" w:hAnsi="Times New Roman" w:cs="Times New Roman"/>
          <w:sz w:val="24"/>
          <w:lang w:eastAsia="tr-TR"/>
          <w14:ligatures w14:val="none"/>
        </w:rPr>
        <w:t>2026/</w:t>
      </w:r>
      <w:r w:rsidR="008D743B" w:rsidRPr="008D743B">
        <w:rPr>
          <w:rFonts w:ascii="Times New Roman" w:eastAsia="Times New Roman" w:hAnsi="Times New Roman" w:cs="Times New Roman"/>
          <w:sz w:val="24"/>
          <w:lang w:eastAsia="tr-TR"/>
          <w14:ligatures w14:val="none"/>
        </w:rPr>
        <w:t>1604789</w:t>
      </w:r>
    </w:p>
    <w:p w14:paraId="10D0A577" w14:textId="43B941DB" w:rsidR="00572F21" w:rsidRPr="00551278" w:rsidRDefault="00224413" w:rsidP="00551278">
      <w:pPr>
        <w:pStyle w:val="AralkYok"/>
        <w:rPr>
          <w:rFonts w:ascii="Times New Roman" w:eastAsia="Times New Roman" w:hAnsi="Times New Roman" w:cs="Times New Roman"/>
          <w:sz w:val="24"/>
          <w:lang w:eastAsia="tr-TR"/>
          <w14:ligatures w14:val="none"/>
        </w:rPr>
      </w:pPr>
      <w:r w:rsidRPr="00551278">
        <w:rPr>
          <w:rFonts w:ascii="Times New Roman" w:eastAsia="Times New Roman" w:hAnsi="Times New Roman" w:cs="Times New Roman"/>
          <w:sz w:val="24"/>
          <w:lang w:eastAsia="tr-TR"/>
          <w14:ligatures w14:val="none"/>
        </w:rPr>
        <w:t xml:space="preserve">b) İhale usulü: T.Ş.F.A.Ş. </w:t>
      </w:r>
      <w:r w:rsidR="008D743B">
        <w:rPr>
          <w:rFonts w:ascii="Times New Roman" w:eastAsia="Times New Roman" w:hAnsi="Times New Roman" w:cs="Times New Roman"/>
          <w:sz w:val="24"/>
          <w:lang w:eastAsia="tr-TR"/>
          <w14:ligatures w14:val="none"/>
        </w:rPr>
        <w:t>Açık İhale</w:t>
      </w:r>
    </w:p>
    <w:p w14:paraId="2F688E63" w14:textId="4C866C37" w:rsidR="00572F21" w:rsidRPr="00551278" w:rsidRDefault="00572F21" w:rsidP="00551278">
      <w:pPr>
        <w:pStyle w:val="AralkYok"/>
        <w:rPr>
          <w:rFonts w:ascii="Times New Roman" w:eastAsia="Times New Roman" w:hAnsi="Times New Roman" w:cs="Times New Roman"/>
          <w:sz w:val="24"/>
          <w:lang w:eastAsia="tr-TR"/>
          <w14:ligatures w14:val="none"/>
        </w:rPr>
      </w:pPr>
      <w:r w:rsidRPr="00551278">
        <w:rPr>
          <w:rFonts w:ascii="Times New Roman" w:eastAsia="Times New Roman" w:hAnsi="Times New Roman" w:cs="Times New Roman"/>
          <w:sz w:val="24"/>
          <w:lang w:eastAsia="tr-TR"/>
          <w14:ligatures w14:val="none"/>
        </w:rPr>
        <w:t>c) İhale tarihi ve saati:</w:t>
      </w:r>
      <w:r w:rsidR="003B27D7">
        <w:rPr>
          <w:rFonts w:ascii="Times New Roman" w:eastAsia="Times New Roman" w:hAnsi="Times New Roman" w:cs="Times New Roman"/>
          <w:sz w:val="24"/>
          <w:lang w:eastAsia="tr-TR"/>
          <w14:ligatures w14:val="none"/>
        </w:rPr>
        <w:t xml:space="preserve"> 14</w:t>
      </w:r>
      <w:r w:rsidR="007054FD" w:rsidRPr="00551278">
        <w:rPr>
          <w:rFonts w:ascii="Times New Roman" w:eastAsia="Times New Roman" w:hAnsi="Times New Roman" w:cs="Times New Roman"/>
          <w:sz w:val="24"/>
          <w:lang w:eastAsia="tr-TR"/>
          <w14:ligatures w14:val="none"/>
        </w:rPr>
        <w:t>.</w:t>
      </w:r>
      <w:r w:rsidR="008D743B">
        <w:rPr>
          <w:rFonts w:ascii="Times New Roman" w:eastAsia="Times New Roman" w:hAnsi="Times New Roman" w:cs="Times New Roman"/>
          <w:sz w:val="24"/>
          <w:lang w:eastAsia="tr-TR"/>
          <w14:ligatures w14:val="none"/>
        </w:rPr>
        <w:t>09.</w:t>
      </w:r>
      <w:r w:rsidR="007054FD" w:rsidRPr="00551278">
        <w:rPr>
          <w:rFonts w:ascii="Times New Roman" w:eastAsia="Times New Roman" w:hAnsi="Times New Roman" w:cs="Times New Roman"/>
          <w:sz w:val="24"/>
          <w:lang w:eastAsia="tr-TR"/>
          <w14:ligatures w14:val="none"/>
        </w:rPr>
        <w:t>2026 tarih ve Saat:</w:t>
      </w:r>
      <w:r w:rsidR="00F4145E">
        <w:rPr>
          <w:rFonts w:ascii="Times New Roman" w:eastAsia="Times New Roman" w:hAnsi="Times New Roman" w:cs="Times New Roman"/>
          <w:sz w:val="24"/>
          <w:lang w:eastAsia="tr-TR"/>
          <w14:ligatures w14:val="none"/>
        </w:rPr>
        <w:t xml:space="preserve"> 11</w:t>
      </w:r>
      <w:r w:rsidR="007054FD" w:rsidRPr="00551278">
        <w:rPr>
          <w:rFonts w:ascii="Times New Roman" w:eastAsia="Times New Roman" w:hAnsi="Times New Roman" w:cs="Times New Roman"/>
          <w:sz w:val="24"/>
          <w:lang w:eastAsia="tr-TR"/>
          <w14:ligatures w14:val="none"/>
        </w:rPr>
        <w:t>.30</w:t>
      </w:r>
    </w:p>
    <w:p w14:paraId="24BF7DA0" w14:textId="77777777" w:rsidR="00551278" w:rsidRPr="00551278" w:rsidRDefault="00572F21" w:rsidP="00551278">
      <w:pPr>
        <w:pStyle w:val="AralkYok"/>
        <w:rPr>
          <w:rFonts w:ascii="Times New Roman" w:eastAsia="Times New Roman" w:hAnsi="Times New Roman" w:cs="Times New Roman"/>
          <w:sz w:val="24"/>
          <w:lang w:eastAsia="tr-TR"/>
          <w14:ligatures w14:val="none"/>
        </w:rPr>
      </w:pPr>
      <w:r w:rsidRPr="00551278">
        <w:rPr>
          <w:rFonts w:ascii="Times New Roman" w:eastAsia="Times New Roman" w:hAnsi="Times New Roman" w:cs="Times New Roman"/>
          <w:sz w:val="24"/>
          <w:lang w:eastAsia="tr-TR"/>
          <w14:ligatures w14:val="none"/>
        </w:rPr>
        <w:t xml:space="preserve">ç) İhalenin yapılacağı (e-tekliflerin açılacağı) adres: </w:t>
      </w:r>
      <w:r w:rsidR="00224413" w:rsidRPr="00551278">
        <w:rPr>
          <w:rFonts w:ascii="Times New Roman" w:eastAsia="Times New Roman" w:hAnsi="Times New Roman" w:cs="Times New Roman"/>
          <w:sz w:val="24"/>
          <w:lang w:eastAsia="tr-TR"/>
          <w14:ligatures w14:val="none"/>
        </w:rPr>
        <w:t>Ereğli Şeker Fabrikası Toplantı Salonu</w:t>
      </w:r>
    </w:p>
    <w:p w14:paraId="6BABE6CF" w14:textId="35E1712C" w:rsidR="00572F21" w:rsidRPr="00551278" w:rsidRDefault="00572F21" w:rsidP="00551278">
      <w:pPr>
        <w:pStyle w:val="AralkYok"/>
        <w:rPr>
          <w:rFonts w:ascii="Times New Roman" w:eastAsia="Times New Roman" w:hAnsi="Times New Roman" w:cs="Times New Roman"/>
          <w:sz w:val="24"/>
          <w:lang w:eastAsia="tr-TR"/>
          <w14:ligatures w14:val="none"/>
        </w:rPr>
      </w:pPr>
      <w:r w:rsidRPr="00551278">
        <w:rPr>
          <w:rFonts w:ascii="Times New Roman" w:eastAsia="Times New Roman" w:hAnsi="Times New Roman" w:cs="Times New Roman"/>
          <w:b/>
          <w:sz w:val="24"/>
          <w:lang w:eastAsia="tr-TR"/>
          <w14:ligatures w14:val="none"/>
        </w:rPr>
        <w:t>3.2.</w:t>
      </w:r>
      <w:r w:rsidRPr="00551278">
        <w:rPr>
          <w:rFonts w:ascii="Times New Roman" w:eastAsia="Times New Roman" w:hAnsi="Times New Roman" w:cs="Times New Roman"/>
          <w:sz w:val="24"/>
          <w:lang w:eastAsia="tr-TR"/>
          <w14:ligatures w14:val="none"/>
        </w:rPr>
        <w:t> Teklifler, ihale saatine kadar EKAP üzerinden e-teklif olarak gönderilir. İhale saatine kadar gönderilmeyen teklifler değerlendirmeye alınmaz.</w:t>
      </w:r>
    </w:p>
    <w:p w14:paraId="3CC27C19" w14:textId="77777777" w:rsidR="00572F21" w:rsidRPr="00551278" w:rsidRDefault="00572F21" w:rsidP="00551278">
      <w:pPr>
        <w:pStyle w:val="AralkYok"/>
        <w:rPr>
          <w:rFonts w:ascii="Times New Roman" w:eastAsia="Times New Roman" w:hAnsi="Times New Roman" w:cs="Times New Roman"/>
          <w:sz w:val="24"/>
          <w:lang w:eastAsia="tr-TR"/>
          <w14:ligatures w14:val="none"/>
        </w:rPr>
      </w:pPr>
      <w:r w:rsidRPr="00551278">
        <w:rPr>
          <w:rFonts w:ascii="Times New Roman" w:eastAsia="Times New Roman" w:hAnsi="Times New Roman" w:cs="Times New Roman"/>
          <w:b/>
          <w:sz w:val="24"/>
          <w:lang w:eastAsia="tr-TR"/>
          <w14:ligatures w14:val="none"/>
        </w:rPr>
        <w:t>3.3.</w:t>
      </w:r>
      <w:r w:rsidRPr="00551278">
        <w:rPr>
          <w:rFonts w:ascii="Times New Roman" w:eastAsia="Times New Roman" w:hAnsi="Times New Roman" w:cs="Times New Roman"/>
          <w:sz w:val="24"/>
          <w:lang w:eastAsia="tr-TR"/>
          <w14:ligatures w14:val="none"/>
        </w:rPr>
        <w:t xml:space="preserve"> Verilen teklifler, zeyilname düzenlenmesi hali hariç, herhangi bir sebeple geri alınamaz.</w:t>
      </w:r>
    </w:p>
    <w:p w14:paraId="0C1FB050" w14:textId="77777777" w:rsidR="00572F21" w:rsidRPr="00551278" w:rsidRDefault="00572F21" w:rsidP="00551278">
      <w:pPr>
        <w:pStyle w:val="AralkYok"/>
        <w:rPr>
          <w:rFonts w:ascii="Times New Roman" w:eastAsia="Times New Roman" w:hAnsi="Times New Roman" w:cs="Times New Roman"/>
          <w:sz w:val="24"/>
          <w:lang w:eastAsia="tr-TR"/>
          <w14:ligatures w14:val="none"/>
        </w:rPr>
      </w:pPr>
      <w:r w:rsidRPr="00551278">
        <w:rPr>
          <w:rFonts w:ascii="Times New Roman" w:eastAsia="Times New Roman" w:hAnsi="Times New Roman" w:cs="Times New Roman"/>
          <w:b/>
          <w:sz w:val="24"/>
          <w:lang w:eastAsia="tr-TR"/>
          <w14:ligatures w14:val="none"/>
        </w:rPr>
        <w:t>3.4.</w:t>
      </w:r>
      <w:r w:rsidRPr="00551278">
        <w:rPr>
          <w:rFonts w:ascii="Times New Roman" w:eastAsia="Times New Roman" w:hAnsi="Times New Roman" w:cs="Times New Roman"/>
          <w:sz w:val="24"/>
          <w:lang w:eastAsia="tr-TR"/>
          <w14:ligatures w14:val="none"/>
        </w:rPr>
        <w:t xml:space="preserve"> İhale tarihinin tatil gününe rastlaması halinde ihale, takip eden ilk iş gününde yukarıda belirtilen yer ve saatte yapılır ve bu saate kadar verilen teklifler kabul edilir.</w:t>
      </w:r>
    </w:p>
    <w:p w14:paraId="36BBAFC0" w14:textId="77777777" w:rsidR="00572F21" w:rsidRPr="00551278" w:rsidRDefault="00572F21" w:rsidP="00551278">
      <w:pPr>
        <w:pStyle w:val="AralkYok"/>
        <w:rPr>
          <w:rFonts w:ascii="Times New Roman" w:eastAsia="Times New Roman" w:hAnsi="Times New Roman" w:cs="Times New Roman"/>
          <w:sz w:val="24"/>
          <w:lang w:eastAsia="tr-TR"/>
          <w14:ligatures w14:val="none"/>
        </w:rPr>
      </w:pPr>
      <w:r w:rsidRPr="00551278">
        <w:rPr>
          <w:rFonts w:ascii="Times New Roman" w:eastAsia="Times New Roman" w:hAnsi="Times New Roman" w:cs="Times New Roman"/>
          <w:b/>
          <w:sz w:val="24"/>
          <w:lang w:eastAsia="tr-TR"/>
          <w14:ligatures w14:val="none"/>
        </w:rPr>
        <w:t>3.5.</w:t>
      </w:r>
      <w:r w:rsidRPr="00551278">
        <w:rPr>
          <w:rFonts w:ascii="Times New Roman" w:eastAsia="Times New Roman" w:hAnsi="Times New Roman" w:cs="Times New Roman"/>
          <w:sz w:val="24"/>
          <w:lang w:eastAsia="tr-TR"/>
          <w14:ligatures w14:val="none"/>
        </w:rPr>
        <w:t xml:space="preserve"> İlan/davet tarihinden sonra çalışma saatlerinin değişmesi halinde de ihale yukarıda belirtilen saatte yapılır.</w:t>
      </w:r>
    </w:p>
    <w:p w14:paraId="30607BDF" w14:textId="3EC1709D" w:rsidR="006B34A4" w:rsidRDefault="00572F21" w:rsidP="00551278">
      <w:pPr>
        <w:pStyle w:val="AralkYok"/>
        <w:rPr>
          <w:rFonts w:ascii="Times New Roman" w:eastAsia="Times New Roman" w:hAnsi="Times New Roman" w:cs="Times New Roman"/>
          <w:sz w:val="24"/>
          <w:lang w:eastAsia="tr-TR"/>
          <w14:ligatures w14:val="none"/>
        </w:rPr>
      </w:pPr>
      <w:r w:rsidRPr="00551278">
        <w:rPr>
          <w:rFonts w:ascii="Times New Roman" w:eastAsia="Times New Roman" w:hAnsi="Times New Roman" w:cs="Times New Roman"/>
          <w:b/>
          <w:sz w:val="24"/>
          <w:lang w:eastAsia="tr-TR"/>
          <w14:ligatures w14:val="none"/>
        </w:rPr>
        <w:t>3.6.</w:t>
      </w:r>
      <w:r w:rsidRPr="00551278">
        <w:rPr>
          <w:rFonts w:ascii="Times New Roman" w:eastAsia="Times New Roman" w:hAnsi="Times New Roman" w:cs="Times New Roman"/>
          <w:sz w:val="24"/>
          <w:lang w:eastAsia="tr-TR"/>
          <w14:ligatures w14:val="none"/>
        </w:rPr>
        <w:t xml:space="preserve"> Saat ayarlarında, TÜBİTAK Ulusal Metroloji Enstitüsü tarafından kullanılan atom saati esas alınır.</w:t>
      </w:r>
    </w:p>
    <w:p w14:paraId="5616BF03" w14:textId="447DA530" w:rsidR="006B34A4" w:rsidRPr="005F5376" w:rsidRDefault="006B34A4"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484C775" w14:textId="2B0D180D"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 </w:t>
      </w:r>
      <w:r w:rsidRPr="005F5376">
        <w:rPr>
          <w:rFonts w:ascii="Times New Roman" w:eastAsia="Times New Roman" w:hAnsi="Times New Roman" w:cs="Times New Roman"/>
          <w:b/>
          <w:bCs/>
          <w:sz w:val="24"/>
          <w:szCs w:val="24"/>
          <w:lang w:eastAsia="tr-TR"/>
          <w14:ligatures w14:val="none"/>
        </w:rPr>
        <w:t xml:space="preserve">İhale dokümanının görülmesi ve indirilmesi ile </w:t>
      </w:r>
      <w:proofErr w:type="spellStart"/>
      <w:r w:rsidRPr="005F5376">
        <w:rPr>
          <w:rFonts w:ascii="Times New Roman" w:eastAsia="Times New Roman" w:hAnsi="Times New Roman" w:cs="Times New Roman"/>
          <w:b/>
          <w:bCs/>
          <w:sz w:val="24"/>
          <w:szCs w:val="24"/>
          <w:lang w:eastAsia="tr-TR"/>
          <w14:ligatures w14:val="none"/>
        </w:rPr>
        <w:t>EKAP’a</w:t>
      </w:r>
      <w:proofErr w:type="spellEnd"/>
      <w:r w:rsidRPr="005F5376">
        <w:rPr>
          <w:rFonts w:ascii="Times New Roman" w:eastAsia="Times New Roman" w:hAnsi="Times New Roman" w:cs="Times New Roman"/>
          <w:b/>
          <w:bCs/>
          <w:sz w:val="24"/>
          <w:szCs w:val="24"/>
          <w:lang w:eastAsia="tr-TR"/>
          <w14:ligatures w14:val="none"/>
        </w:rPr>
        <w:t xml:space="preserve"> kayıt zorunluluğu</w:t>
      </w:r>
    </w:p>
    <w:p w14:paraId="54E4AD44" w14:textId="79C8EE86" w:rsidR="00572F21" w:rsidRPr="005F5376" w:rsidRDefault="00572F21" w:rsidP="006B34A4">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w:t>
      </w:r>
      <w:r w:rsidRPr="005F5376">
        <w:rPr>
          <w:rFonts w:ascii="Times New Roman" w:eastAsia="Times New Roman" w:hAnsi="Times New Roman" w:cs="Times New Roman"/>
          <w:sz w:val="24"/>
          <w:szCs w:val="24"/>
          <w:vertAlign w:val="superscript"/>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 dokümanı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görülebilir. İhaleye teklif verilebilmesi için EKAP hesabına giriş yapılarak dokümanın indirilmesi zorunludur.</w:t>
      </w:r>
    </w:p>
    <w:p w14:paraId="63D7FAC5"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4.2</w:t>
      </w:r>
      <w:r w:rsidRPr="005F5376">
        <w:rPr>
          <w:rFonts w:ascii="Times New Roman" w:eastAsia="Times New Roman" w:hAnsi="Times New Roman" w:cs="Times New Roman"/>
          <w:sz w:val="24"/>
          <w:szCs w:val="24"/>
          <w:lang w:eastAsia="tr-TR"/>
          <w14:ligatures w14:val="none"/>
        </w:rPr>
        <w:t>. İhale dokümanının görülüp indirilebileceği internet sitesi: https://ekap.kik.gov.tr/EKAP/</w:t>
      </w:r>
    </w:p>
    <w:p w14:paraId="6FBC3513"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4.3.</w:t>
      </w:r>
      <w:r w:rsidRPr="005F5376">
        <w:rPr>
          <w:rFonts w:ascii="Times New Roman" w:eastAsia="Times New Roman" w:hAnsi="Times New Roman" w:cs="Times New Roman"/>
          <w:sz w:val="24"/>
          <w:szCs w:val="24"/>
          <w:lang w:eastAsia="tr-TR"/>
          <w14:ligatures w14:val="none"/>
        </w:rPr>
        <w:t> Ortak girişimlerde ortaklardan herhangi birinin dokümanı indirmiş olması yeterlidir.</w:t>
      </w:r>
    </w:p>
    <w:p w14:paraId="224D0E1E" w14:textId="3D3756C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4.4. </w:t>
      </w:r>
      <w:r w:rsidRPr="005F5376">
        <w:rPr>
          <w:rFonts w:ascii="Times New Roman" w:eastAsia="Times New Roman" w:hAnsi="Times New Roman" w:cs="Times New Roman"/>
          <w:sz w:val="24"/>
          <w:szCs w:val="24"/>
          <w:lang w:eastAsia="tr-TR"/>
          <w14:ligatures w14:val="none"/>
        </w:rPr>
        <w:t xml:space="preserve">İhale dokümanı indirecek gerçek veya tüzel kişilerin, ortak girişimlerde ise ortakların tamamının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kayıtlı olması zorunludur. </w:t>
      </w:r>
    </w:p>
    <w:p w14:paraId="0F08F586" w14:textId="77777777" w:rsidR="006B34A4" w:rsidRPr="005F5376" w:rsidRDefault="006B34A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123644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5- İhale dokümanının kapsamı</w:t>
      </w:r>
    </w:p>
    <w:p w14:paraId="45C9AC7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5.1.</w:t>
      </w:r>
      <w:r w:rsidRPr="005F5376">
        <w:rPr>
          <w:rFonts w:ascii="Times New Roman" w:eastAsia="Times New Roman" w:hAnsi="Times New Roman" w:cs="Times New Roman"/>
          <w:sz w:val="24"/>
          <w:szCs w:val="24"/>
          <w:lang w:eastAsia="tr-TR"/>
          <w14:ligatures w14:val="none"/>
        </w:rPr>
        <w:t xml:space="preserve"> İhale dokümanı aşağıdaki belgelerden oluşmaktadır:</w:t>
      </w:r>
    </w:p>
    <w:p w14:paraId="64E91F9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 İdari Şartname.</w:t>
      </w:r>
    </w:p>
    <w:p w14:paraId="5E6D3C5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Teknik Şartname.</w:t>
      </w:r>
    </w:p>
    <w:p w14:paraId="1FB1C68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Sözleşme Tasarısı.</w:t>
      </w:r>
    </w:p>
    <w:p w14:paraId="05A5DEA2" w14:textId="77777777" w:rsidR="00080D7B" w:rsidRPr="005F5376" w:rsidRDefault="00572F21" w:rsidP="00080D7B">
      <w:pPr>
        <w:tabs>
          <w:tab w:val="left" w:pos="0"/>
        </w:tabs>
        <w:spacing w:after="0" w:line="240" w:lineRule="auto"/>
        <w:jc w:val="both"/>
        <w:rPr>
          <w:rFonts w:ascii="Times New Roman" w:hAnsi="Times New Roman" w:cs="Times New Roman"/>
        </w:rPr>
      </w:pPr>
      <w:r w:rsidRPr="005F5376">
        <w:rPr>
          <w:rFonts w:ascii="Times New Roman" w:eastAsia="Times New Roman" w:hAnsi="Times New Roman" w:cs="Times New Roman"/>
          <w:sz w:val="24"/>
          <w:szCs w:val="24"/>
          <w:lang w:eastAsia="tr-TR"/>
          <w14:ligatures w14:val="none"/>
        </w:rPr>
        <w:t>ç) </w:t>
      </w:r>
      <w:r w:rsidR="00080D7B" w:rsidRPr="0086675E">
        <w:rPr>
          <w:rFonts w:ascii="Times New Roman" w:eastAsia="Times New Roman" w:hAnsi="Times New Roman" w:cs="Times New Roman"/>
          <w:sz w:val="24"/>
          <w:szCs w:val="24"/>
          <w:lang w:eastAsia="tr-TR"/>
          <w14:ligatures w14:val="none"/>
        </w:rPr>
        <w:t>Bu bent boş bırakılmıştır.</w:t>
      </w:r>
    </w:p>
    <w:p w14:paraId="5FC84947" w14:textId="23FAD68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5.2</w:t>
      </w:r>
      <w:r w:rsidRPr="005F5376">
        <w:rPr>
          <w:rFonts w:ascii="Times New Roman" w:eastAsia="Times New Roman" w:hAnsi="Times New Roman" w:cs="Times New Roman"/>
          <w:sz w:val="24"/>
          <w:szCs w:val="24"/>
          <w:lang w:eastAsia="tr-TR"/>
          <w14:ligatures w14:val="none"/>
        </w:rPr>
        <w:t>. Ayrıca, bu Şartnamenin ilgili hükümleri gereğince İdarenin düzenleyeceği zeyilnameler ile isteklilerin yazılı talebi üzerine İdare tarafından yapılan yazılı açıklamalar, ihale dokümanının bağlayıcı bir parçasıdır.</w:t>
      </w:r>
    </w:p>
    <w:p w14:paraId="21B01C69" w14:textId="77777777" w:rsidR="00572F21" w:rsidRPr="005F5376" w:rsidRDefault="00572F21" w:rsidP="00572F21">
      <w:pPr>
        <w:tabs>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5.3</w:t>
      </w:r>
      <w:r w:rsidRPr="005F5376">
        <w:rPr>
          <w:rFonts w:ascii="Times New Roman" w:eastAsia="Times New Roman" w:hAnsi="Times New Roman" w:cs="Times New Roman"/>
          <w:sz w:val="24"/>
          <w:szCs w:val="24"/>
          <w:lang w:eastAsia="tr-TR"/>
          <w14:ligatures w14:val="none"/>
        </w:rPr>
        <w:t>. İhale dokümanının tamamının veya bir kısmını oluşturan belgelerin Türkçe yanında başka dillerde de hazırlanması halinde, ihale dokümanının anlaşılmasında, yorumlanmasında ve anlaşmazlıkların çözümünde Türkçe metin esas alınır.</w:t>
      </w:r>
    </w:p>
    <w:p w14:paraId="7C3EA60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5.4</w:t>
      </w:r>
      <w:r w:rsidRPr="005F5376">
        <w:rPr>
          <w:rFonts w:ascii="Times New Roman" w:eastAsia="Times New Roman" w:hAnsi="Times New Roman" w:cs="Times New Roman"/>
          <w:sz w:val="24"/>
          <w:szCs w:val="24"/>
          <w:lang w:eastAsia="tr-TR"/>
          <w14:ligatures w14:val="none"/>
        </w:rPr>
        <w:t xml:space="preserve">. İhale dokümanının içeriği dikkatli bir şekilde incelenmelidir. Teklifin verilmesine ilişkin şartların yerine getirilmemesinden kaynaklanan sorumluluk teklif verene aittir. </w:t>
      </w:r>
    </w:p>
    <w:p w14:paraId="0A74827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2BD9E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6- Tebligat esasları</w:t>
      </w:r>
    </w:p>
    <w:p w14:paraId="2F79E9C3"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6.1. </w:t>
      </w:r>
      <w:r w:rsidRPr="005F5376">
        <w:rPr>
          <w:rFonts w:ascii="Times New Roman" w:eastAsia="Times New Roman" w:hAnsi="Times New Roman" w:cs="Times New Roman"/>
          <w:sz w:val="24"/>
          <w:szCs w:val="24"/>
          <w:lang w:eastAsia="tr-TR"/>
          <w14:ligatures w14:val="none"/>
        </w:rPr>
        <w:t xml:space="preserve">İdare tarafından istekli ve istekli olabileceklere tebligatlar EKAP üzerinden yapılır ve buna ilişkin teyit aranmaz. </w:t>
      </w:r>
    </w:p>
    <w:p w14:paraId="7309AEAF" w14:textId="77777777" w:rsidR="00572F21" w:rsidRPr="005F5376" w:rsidRDefault="00572F21" w:rsidP="00572F21">
      <w:pPr>
        <w:widowControl w:val="0"/>
        <w:tabs>
          <w:tab w:val="left" w:pos="567"/>
          <w:tab w:val="left" w:leader="dot" w:pos="935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6.2. </w:t>
      </w:r>
      <w:r w:rsidRPr="005F5376">
        <w:rPr>
          <w:rFonts w:ascii="Times New Roman" w:eastAsia="Times New Roman" w:hAnsi="Times New Roman" w:cs="Times New Roman"/>
          <w:sz w:val="24"/>
          <w:szCs w:val="24"/>
          <w:lang w:eastAsia="tr-TR"/>
          <w14:ligatures w14:val="none"/>
        </w:rPr>
        <w:t xml:space="preserve">Tebligat, iş günlerinde ve 09.00-18.00 saatleri arasında (yarım mesai günlerinde 09.00-13.00) yapılır. Bu süreler dışında gönderilen tebligatlar, kaydedildiği tarihi takip eden ilk iş günü içinde ilgililerin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yer alan bildirim kutusuna ulaştırılır. Tebligatın, ilgililerin bildirim kutusuna ulaştığı tarih tebliğ tarihi sayılır. Tebligat sürecine ilişkin bildirim zamanı, konu ve içerik gibi bilgiler EKAP üzerinde kayıt altına alınır.</w:t>
      </w:r>
    </w:p>
    <w:p w14:paraId="557F6F67"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6.3.</w:t>
      </w:r>
      <w:r w:rsidRPr="005F5376">
        <w:rPr>
          <w:rFonts w:ascii="Times New Roman" w:eastAsia="Times New Roman" w:hAnsi="Times New Roman" w:cs="Times New Roman"/>
          <w:sz w:val="24"/>
          <w:szCs w:val="24"/>
          <w:lang w:eastAsia="tr-TR"/>
          <w14:ligatures w14:val="none"/>
        </w:rPr>
        <w:t xml:space="preserve"> Tebligatın haklı veya zorunlu nedenlerle EKAP üzerinden yapılamaması durumunda, imza karşılığı elden tebligat yapılması yöntemine öncelik tanınarak 4734 sayılı Kamu İhale Kanununun 65 inci maddesinin birinci fıkrasının (a) bendinde sayılan diğer yöntemlere başvurulur.</w:t>
      </w:r>
    </w:p>
    <w:p w14:paraId="14E197C4"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6.4. </w:t>
      </w:r>
      <w:r w:rsidRPr="005F5376">
        <w:rPr>
          <w:rFonts w:ascii="Times New Roman" w:eastAsia="Times New Roman" w:hAnsi="Times New Roman" w:cs="Times New Roman"/>
          <w:sz w:val="24"/>
          <w:szCs w:val="24"/>
          <w:lang w:eastAsia="tr-TR"/>
          <w14:ligatures w14:val="none"/>
        </w:rPr>
        <w:t>İdare tarafından ortak girişimlere tebligat, pilot veya koordinatör ortağa yapılır.</w:t>
      </w:r>
    </w:p>
    <w:p w14:paraId="619EB47D" w14:textId="148E575A" w:rsidR="00224413" w:rsidRPr="005F5376" w:rsidRDefault="00572F21" w:rsidP="00572F21">
      <w:pPr>
        <w:tabs>
          <w:tab w:val="left" w:pos="567"/>
          <w:tab w:val="left" w:leader="dot" w:pos="8505"/>
          <w:tab w:val="left" w:leader="dot" w:pos="9072"/>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6.5. </w:t>
      </w:r>
      <w:r w:rsidRPr="005F5376">
        <w:rPr>
          <w:rFonts w:ascii="Times New Roman" w:eastAsia="Times New Roman" w:hAnsi="Times New Roman" w:cs="Times New Roman"/>
          <w:sz w:val="24"/>
          <w:szCs w:val="24"/>
          <w:lang w:eastAsia="tr-TR"/>
          <w14:ligatures w14:val="none"/>
        </w:rPr>
        <w:t>İstekli olabilecekler ile isteklilerin idareye yapacakları talep ve başvurularda EKAP dışında elektronik ortam ve faks kullanılamaz.</w:t>
      </w:r>
    </w:p>
    <w:p w14:paraId="215D0165"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1D2C0CBA" w14:textId="6D48EA9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II- İHALEYE KATILMAYA İLİŞKİN HUSUSLAR</w:t>
      </w:r>
    </w:p>
    <w:p w14:paraId="0434A16F" w14:textId="77777777" w:rsidR="00BB06F3" w:rsidRPr="005F5376" w:rsidRDefault="00BB06F3"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FDE67B8" w14:textId="53DA9936"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7- Katılım ve yeterlik kriterleri </w:t>
      </w:r>
    </w:p>
    <w:p w14:paraId="723DE1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 </w:t>
      </w:r>
      <w:r w:rsidRPr="005F5376">
        <w:rPr>
          <w:rFonts w:ascii="Times New Roman" w:eastAsia="Times New Roman" w:hAnsi="Times New Roman" w:cs="Times New Roman"/>
          <w:sz w:val="24"/>
          <w:szCs w:val="24"/>
          <w:lang w:eastAsia="tr-TR"/>
          <w14:ligatures w14:val="none"/>
        </w:rPr>
        <w:t>Katılım ve yeterlik kriterlerine ilişkin istekliler tarafından e-teklif kapsamında sunulması gereken bilgi ve belgeler aşağıda sayılmıştır:</w:t>
      </w:r>
    </w:p>
    <w:p w14:paraId="4AFDD56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a) Teklif mektubu. </w:t>
      </w:r>
    </w:p>
    <w:p w14:paraId="06F1DE1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b) Teklif vermeye yetkili olunduğunu gösteren bilgi ve belgeler:</w:t>
      </w:r>
    </w:p>
    <w:p w14:paraId="07E0E46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Tüzel kişilerde; isteklilerin yönetimindeki görevliler ile ilgisine göre, ortaklar ve ortaklık oranlarına (halka arz edilen hisseler hariç)/üyelerine/kurucularına ilişkin bilgi ve belgeler.</w:t>
      </w:r>
    </w:p>
    <w:p w14:paraId="59A62B8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Vekâleten ihaleye katılma halinde vekile ilişkin bilgi ve belgeler.</w:t>
      </w:r>
    </w:p>
    <w:p w14:paraId="56E11F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c) Geçici teminat.</w:t>
      </w:r>
    </w:p>
    <w:p w14:paraId="158FDC6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 xml:space="preserve">ç) Bu Şartnamenin 7.2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7.3 üncü maddelerinde belirtilen bilgi ve belgeler.</w:t>
      </w:r>
    </w:p>
    <w:p w14:paraId="4B07AFC4" w14:textId="1736CA5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d) İsteklinin iş ortaklığı olması halinde iş ortaklığı beyannamesi</w:t>
      </w:r>
    </w:p>
    <w:p w14:paraId="62C362ED" w14:textId="454680C8" w:rsidR="00572F21" w:rsidRPr="005F5376" w:rsidRDefault="00572F21" w:rsidP="00224413">
      <w:pPr>
        <w:tabs>
          <w:tab w:val="left" w:pos="567"/>
          <w:tab w:val="left" w:leader="dot" w:pos="8505"/>
          <w:tab w:val="left" w:leader="dot" w:pos="9072"/>
        </w:tabs>
        <w:overflowPunct w:val="0"/>
        <w:autoSpaceDE w:val="0"/>
        <w:autoSpaceDN w:val="0"/>
        <w:adjustRightInd w:val="0"/>
        <w:spacing w:after="0" w:line="240" w:lineRule="auto"/>
        <w:ind w:firstLine="737"/>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lastRenderedPageBreak/>
        <w:t xml:space="preserve">e) </w:t>
      </w:r>
      <w:r w:rsidR="00224413" w:rsidRPr="00C63CE9">
        <w:rPr>
          <w:color w:val="FF0000"/>
        </w:rPr>
        <w:t xml:space="preserve"> </w:t>
      </w:r>
      <w:r w:rsidR="00224413" w:rsidRPr="00065FFA">
        <w:rPr>
          <w:rFonts w:ascii="Times New Roman" w:eastAsia="Times New Roman" w:hAnsi="Times New Roman" w:cs="Times New Roman"/>
          <w:sz w:val="24"/>
          <w:szCs w:val="24"/>
          <w:lang w:eastAsia="tr-TR"/>
          <w14:ligatures w14:val="none"/>
        </w:rPr>
        <w:t>Bu bent boş bırakılmıştır.</w:t>
      </w:r>
    </w:p>
    <w:p w14:paraId="7CB71169" w14:textId="77777777" w:rsidR="00572F21" w:rsidRPr="005F5376" w:rsidRDefault="00572F21" w:rsidP="00572F21">
      <w:pPr>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7.1.1.</w:t>
      </w:r>
      <w:r w:rsidRPr="005F5376">
        <w:rPr>
          <w:rFonts w:ascii="Times New Roman" w:eastAsia="Times New Roman" w:hAnsi="Times New Roman" w:cs="Times New Roman"/>
          <w:sz w:val="24"/>
          <w:szCs w:val="24"/>
          <w:lang w:eastAsia="tr-TR"/>
          <w14:ligatures w14:val="none"/>
        </w:rPr>
        <w:t xml:space="preserve"> İhaleye iş ortaklığı olarak teklif verilmesi halinde, iş ortaklığının her bir ortağı tarafından 7.1 inci maddenin (b) bendinde yer alan belgelerin ayrı ayrı sunulması zorunludur.</w:t>
      </w:r>
    </w:p>
    <w:p w14:paraId="1623E35B" w14:textId="783DB8E8" w:rsidR="00572F21" w:rsidRPr="005F5376" w:rsidRDefault="00572F21" w:rsidP="00572F21">
      <w:pPr>
        <w:spacing w:after="0" w:line="240" w:lineRule="auto"/>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7.1.2. </w:t>
      </w:r>
      <w:r w:rsidR="00193532" w:rsidRPr="005F5376">
        <w:rPr>
          <w:rFonts w:ascii="Times New Roman" w:eastAsia="Times New Roman" w:hAnsi="Times New Roman" w:cs="Times New Roman"/>
          <w:sz w:val="24"/>
          <w:szCs w:val="24"/>
          <w:lang w:eastAsia="tr-TR"/>
          <w14:ligatures w14:val="none"/>
        </w:rPr>
        <w:t>Bu madde boş bırakılmıştır.</w:t>
      </w:r>
    </w:p>
    <w:p w14:paraId="79D5D7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w:t>
      </w:r>
      <w:r w:rsidRPr="005F5376">
        <w:rPr>
          <w:rFonts w:ascii="Times New Roman" w:eastAsia="Times New Roman" w:hAnsi="Times New Roman" w:cs="Times New Roman"/>
          <w:sz w:val="24"/>
          <w:szCs w:val="24"/>
          <w:lang w:eastAsia="tr-TR"/>
          <w14:ligatures w14:val="none"/>
        </w:rPr>
        <w:t xml:space="preserve"> Ekonomik ve mali yeterliğe ilişkin bilgi ve belgeler ile bunların taşıması gereken kriterler:</w:t>
      </w:r>
    </w:p>
    <w:p w14:paraId="1BB6415F" w14:textId="02E5ABF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7.2.1.</w:t>
      </w:r>
      <w:r w:rsidRPr="005F5376">
        <w:rPr>
          <w:rFonts w:ascii="Times New Roman" w:eastAsia="Times New Roman" w:hAnsi="Times New Roman" w:cs="Times New Roman"/>
          <w:sz w:val="24"/>
          <w:szCs w:val="24"/>
          <w:lang w:eastAsia="tr-TR"/>
          <w14:ligatures w14:val="none"/>
        </w:rPr>
        <w:t xml:space="preserve"> </w:t>
      </w:r>
      <w:r w:rsidR="00224413" w:rsidRPr="003D2461">
        <w:rPr>
          <w:rFonts w:ascii="Times New Roman" w:eastAsia="Times New Roman" w:hAnsi="Times New Roman" w:cs="Times New Roman"/>
          <w:sz w:val="24"/>
          <w:szCs w:val="24"/>
          <w:lang w:eastAsia="tr-TR"/>
          <w14:ligatures w14:val="none"/>
        </w:rPr>
        <w:t>Bu madde boş bırakılmıştır.</w:t>
      </w:r>
    </w:p>
    <w:p w14:paraId="39F6AC29" w14:textId="1E8252D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7.2.2.</w:t>
      </w:r>
      <w:r w:rsidR="00224413" w:rsidRPr="00224413">
        <w:t xml:space="preserve"> </w:t>
      </w:r>
      <w:r w:rsidR="00224413" w:rsidRPr="003D2461">
        <w:rPr>
          <w:rFonts w:ascii="Times New Roman" w:eastAsia="Times New Roman" w:hAnsi="Times New Roman" w:cs="Times New Roman"/>
          <w:sz w:val="24"/>
          <w:szCs w:val="24"/>
          <w:lang w:eastAsia="tr-TR"/>
          <w14:ligatures w14:val="none"/>
        </w:rPr>
        <w:t>Bu madde boş bırakılmıştır</w:t>
      </w:r>
      <w:r w:rsidR="00224413" w:rsidRPr="00572F21">
        <w:t>.</w:t>
      </w:r>
    </w:p>
    <w:p w14:paraId="473761C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7.3. </w:t>
      </w:r>
      <w:r w:rsidRPr="005F5376">
        <w:rPr>
          <w:rFonts w:ascii="Times New Roman" w:eastAsia="Times New Roman" w:hAnsi="Times New Roman" w:cs="Times New Roman"/>
          <w:sz w:val="24"/>
          <w:szCs w:val="24"/>
          <w:lang w:eastAsia="tr-TR"/>
          <w14:ligatures w14:val="none"/>
        </w:rPr>
        <w:t>Mesleki ve teknik yeterliğe ilişkin bilgi ve belgeler ile bunların taşıması gereken kriterler:</w:t>
      </w:r>
    </w:p>
    <w:p w14:paraId="32AF1B09" w14:textId="52ACF68B"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7.3.1.</w:t>
      </w:r>
      <w:r w:rsidRPr="005F5376">
        <w:rPr>
          <w:rFonts w:ascii="Times New Roman" w:eastAsia="Times New Roman" w:hAnsi="Times New Roman" w:cs="Times New Roman"/>
          <w:b/>
          <w:sz w:val="24"/>
          <w:szCs w:val="24"/>
          <w:lang w:eastAsia="tr-TR"/>
          <w14:ligatures w14:val="none"/>
        </w:rPr>
        <w:tab/>
      </w:r>
      <w:r w:rsidR="009A671E" w:rsidRPr="009A671E">
        <w:rPr>
          <w:rFonts w:ascii="Times New Roman" w:eastAsia="Times New Roman" w:hAnsi="Times New Roman" w:cs="Times New Roman"/>
          <w:sz w:val="24"/>
          <w:szCs w:val="24"/>
          <w:lang w:eastAsia="tr-TR"/>
          <w14:ligatures w14:val="none"/>
        </w:rPr>
        <w:t>Vergi Levhası (Elektrik Motorları Onarım ve Bakım İbaresi bulunacaktır.)</w:t>
      </w:r>
    </w:p>
    <w:p w14:paraId="730833C0" w14:textId="43095AF1" w:rsidR="00CA76A6" w:rsidRPr="004E5A25" w:rsidRDefault="00572F21" w:rsidP="004E5A25">
      <w:pPr>
        <w:pStyle w:val="AralkYok"/>
        <w:rPr>
          <w:rFonts w:ascii="Times New Roman" w:eastAsia="Times New Roman" w:hAnsi="Times New Roman" w:cs="Times New Roman"/>
          <w:sz w:val="24"/>
          <w:szCs w:val="24"/>
          <w:lang w:eastAsia="tr-TR"/>
          <w14:ligatures w14:val="none"/>
        </w:rPr>
      </w:pPr>
      <w:r w:rsidRPr="004E5A25">
        <w:rPr>
          <w:rFonts w:ascii="Times New Roman" w:eastAsia="Times New Roman" w:hAnsi="Times New Roman" w:cs="Times New Roman"/>
          <w:b/>
          <w:sz w:val="24"/>
          <w:szCs w:val="24"/>
          <w:lang w:eastAsia="tr-TR"/>
          <w14:ligatures w14:val="none"/>
        </w:rPr>
        <w:t>7.4.</w:t>
      </w:r>
      <w:r w:rsidRPr="005F5376">
        <w:rPr>
          <w:b/>
        </w:rPr>
        <w:t xml:space="preserve"> </w:t>
      </w:r>
      <w:r w:rsidRPr="004E5A25">
        <w:rPr>
          <w:rFonts w:ascii="Times New Roman" w:eastAsia="Times New Roman" w:hAnsi="Times New Roman" w:cs="Times New Roman"/>
          <w:sz w:val="24"/>
          <w:szCs w:val="24"/>
          <w:lang w:eastAsia="tr-TR"/>
          <w14:ligatures w14:val="none"/>
        </w:rPr>
        <w:t>İstekli tarafından teklifi kapsamında ihaleye katılım belgesin</w:t>
      </w:r>
      <w:r w:rsidR="00603131" w:rsidRPr="004E5A25">
        <w:rPr>
          <w:rFonts w:ascii="Times New Roman" w:eastAsia="Times New Roman" w:hAnsi="Times New Roman" w:cs="Times New Roman"/>
          <w:sz w:val="24"/>
          <w:szCs w:val="24"/>
          <w:lang w:eastAsia="tr-TR"/>
          <w14:ligatures w14:val="none"/>
        </w:rPr>
        <w:t xml:space="preserve">e aktarılarak sunulması ve/veya </w:t>
      </w:r>
      <w:r w:rsidRPr="004E5A25">
        <w:rPr>
          <w:rFonts w:ascii="Times New Roman" w:eastAsia="Times New Roman" w:hAnsi="Times New Roman" w:cs="Times New Roman"/>
          <w:sz w:val="24"/>
          <w:szCs w:val="24"/>
          <w:lang w:eastAsia="tr-TR"/>
          <w14:ligatures w14:val="none"/>
        </w:rPr>
        <w:t xml:space="preserve">sağlanması gerektiği bu Şartnamenin 7 </w:t>
      </w:r>
      <w:proofErr w:type="spellStart"/>
      <w:r w:rsidRPr="004E5A25">
        <w:rPr>
          <w:rFonts w:ascii="Times New Roman" w:eastAsia="Times New Roman" w:hAnsi="Times New Roman" w:cs="Times New Roman"/>
          <w:sz w:val="24"/>
          <w:szCs w:val="24"/>
          <w:lang w:eastAsia="tr-TR"/>
          <w14:ligatures w14:val="none"/>
        </w:rPr>
        <w:t>nci</w:t>
      </w:r>
      <w:proofErr w:type="spellEnd"/>
      <w:r w:rsidRPr="004E5A25">
        <w:rPr>
          <w:rFonts w:ascii="Times New Roman" w:eastAsia="Times New Roman" w:hAnsi="Times New Roman" w:cs="Times New Roman"/>
          <w:sz w:val="24"/>
          <w:szCs w:val="24"/>
          <w:lang w:eastAsia="tr-TR"/>
          <w14:ligatures w14:val="none"/>
        </w:rPr>
        <w:t xml:space="preserve"> maddesi dışındaki maddeleri ile teknik şartnamede belirtilen aşağıdaki belgeler ve/veya yeterlik </w:t>
      </w:r>
      <w:proofErr w:type="gramStart"/>
      <w:r w:rsidRPr="004E5A25">
        <w:rPr>
          <w:rFonts w:ascii="Times New Roman" w:eastAsia="Times New Roman" w:hAnsi="Times New Roman" w:cs="Times New Roman"/>
          <w:sz w:val="24"/>
          <w:szCs w:val="24"/>
          <w:lang w:eastAsia="tr-TR"/>
          <w14:ligatures w14:val="none"/>
        </w:rPr>
        <w:t>kriterleri</w:t>
      </w:r>
      <w:proofErr w:type="gramEnd"/>
      <w:r w:rsidRPr="004E5A25">
        <w:rPr>
          <w:rFonts w:ascii="Times New Roman" w:eastAsia="Times New Roman" w:hAnsi="Times New Roman" w:cs="Times New Roman"/>
          <w:sz w:val="24"/>
          <w:szCs w:val="24"/>
          <w:lang w:eastAsia="tr-TR"/>
          <w14:ligatures w14:val="none"/>
        </w:rPr>
        <w:t>:</w:t>
      </w:r>
      <w:r w:rsidR="00CA76A6" w:rsidRPr="004E5A25">
        <w:rPr>
          <w:rFonts w:ascii="Times New Roman" w:eastAsia="Times New Roman" w:hAnsi="Times New Roman" w:cs="Times New Roman"/>
          <w:sz w:val="24"/>
          <w:szCs w:val="24"/>
          <w:lang w:eastAsia="tr-TR"/>
          <w14:ligatures w14:val="none"/>
        </w:rPr>
        <w:t xml:space="preserve"> a) </w:t>
      </w:r>
      <w:r w:rsidR="00485AD6" w:rsidRPr="004E5A25">
        <w:rPr>
          <w:rFonts w:ascii="Times New Roman" w:eastAsia="Times New Roman" w:hAnsi="Times New Roman" w:cs="Times New Roman"/>
          <w:sz w:val="24"/>
          <w:szCs w:val="24"/>
          <w:lang w:eastAsia="tr-TR"/>
          <w14:ligatures w14:val="none"/>
        </w:rPr>
        <w:t>Bu madde boş bırakılmıştır.</w:t>
      </w:r>
    </w:p>
    <w:p w14:paraId="215A57F6" w14:textId="5E0EA621" w:rsidR="00572F21" w:rsidRPr="005F5376" w:rsidRDefault="00572F21" w:rsidP="00CA76A6">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iCs/>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7.5. </w:t>
      </w:r>
      <w:r w:rsidRPr="005F5376">
        <w:rPr>
          <w:rFonts w:ascii="Times New Roman" w:eastAsia="ヒラギノ明朝 Pro W3" w:hAnsi="Times New Roman" w:cs="Times New Roman"/>
          <w:iCs/>
          <w:sz w:val="24"/>
          <w:szCs w:val="24"/>
          <w:lang w:eastAsia="tr-TR"/>
          <w14:ligatures w14:val="none"/>
        </w:rPr>
        <w:t xml:space="preserve">Bu Şartnamenin 7 </w:t>
      </w:r>
      <w:proofErr w:type="spellStart"/>
      <w:r w:rsidRPr="005F5376">
        <w:rPr>
          <w:rFonts w:ascii="Times New Roman" w:eastAsia="ヒラギノ明朝 Pro W3" w:hAnsi="Times New Roman" w:cs="Times New Roman"/>
          <w:iCs/>
          <w:sz w:val="24"/>
          <w:szCs w:val="24"/>
          <w:lang w:eastAsia="tr-TR"/>
          <w14:ligatures w14:val="none"/>
        </w:rPr>
        <w:t>nci</w:t>
      </w:r>
      <w:proofErr w:type="spellEnd"/>
      <w:r w:rsidRPr="005F5376">
        <w:rPr>
          <w:rFonts w:ascii="Times New Roman" w:eastAsia="ヒラギノ明朝 Pro W3" w:hAnsi="Times New Roman" w:cs="Times New Roman"/>
          <w:iCs/>
          <w:sz w:val="24"/>
          <w:szCs w:val="24"/>
          <w:lang w:eastAsia="tr-TR"/>
          <w14:ligatures w14:val="none"/>
        </w:rPr>
        <w:t xml:space="preserve"> maddesi dışında ihale dokümanında sayılan diğer belgeler ve/veya düzenlenen diğer yeterlik </w:t>
      </w:r>
      <w:proofErr w:type="gramStart"/>
      <w:r w:rsidRPr="005F5376">
        <w:rPr>
          <w:rFonts w:ascii="Times New Roman" w:eastAsia="ヒラギノ明朝 Pro W3" w:hAnsi="Times New Roman" w:cs="Times New Roman"/>
          <w:iCs/>
          <w:sz w:val="24"/>
          <w:szCs w:val="24"/>
          <w:lang w:eastAsia="tr-TR"/>
          <w14:ligatures w14:val="none"/>
        </w:rPr>
        <w:t>kriterleri</w:t>
      </w:r>
      <w:proofErr w:type="gramEnd"/>
      <w:r w:rsidRPr="005F5376">
        <w:rPr>
          <w:rFonts w:ascii="Times New Roman" w:eastAsia="ヒラギノ明朝 Pro W3" w:hAnsi="Times New Roman" w:cs="Times New Roman"/>
          <w:iCs/>
          <w:sz w:val="24"/>
          <w:szCs w:val="24"/>
          <w:lang w:eastAsia="tr-TR"/>
          <w14:ligatures w14:val="none"/>
        </w:rPr>
        <w:t xml:space="preserve"> tekliflerin değerlendirilmesinde dikkate alınmaz.</w:t>
      </w:r>
    </w:p>
    <w:p w14:paraId="21ED3762" w14:textId="59236FD5"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ヒラギノ明朝 Pro W3" w:hAnsi="Times New Roman" w:cs="Times New Roman"/>
          <w:b/>
          <w:iCs/>
          <w:sz w:val="24"/>
          <w:szCs w:val="24"/>
          <w:lang w:eastAsia="tr-TR"/>
          <w14:ligatures w14:val="none"/>
        </w:rPr>
        <w:t xml:space="preserve">7.6. </w:t>
      </w:r>
      <w:r w:rsidR="00224413">
        <w:rPr>
          <w:rFonts w:ascii="Times New Roman" w:eastAsia="Times New Roman" w:hAnsi="Times New Roman" w:cs="Times New Roman"/>
          <w:sz w:val="24"/>
          <w:szCs w:val="24"/>
          <w:lang w:eastAsia="tr-TR"/>
          <w14:ligatures w14:val="none"/>
        </w:rPr>
        <w:t>Tekliflerin dili:</w:t>
      </w:r>
    </w:p>
    <w:p w14:paraId="6B2FC8AC" w14:textId="563199A3" w:rsidR="009A0EBD"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7.6.1.</w:t>
      </w:r>
      <w:r w:rsidR="009A0EBD" w:rsidRPr="005F5376">
        <w:rPr>
          <w:rFonts w:ascii="Times New Roman" w:eastAsia="Times New Roman" w:hAnsi="Times New Roman" w:cs="Times New Roman"/>
          <w:sz w:val="24"/>
          <w:szCs w:val="24"/>
          <w:lang w:eastAsia="tr-TR"/>
          <w14:ligatures w14:val="none"/>
        </w:rPr>
        <w:t>Teklifi oluşturan belgeler ile tekliflerin değerlendirilmesi aşamasında istenen belgeler ve ekleri Türkçe olacaktır. Başka bir dilde düzenlenen belgeler, Türkçe onaylı tercümesi ile birlikte sunulması halinde geçerli sayılacaktır. Bu durumda, belgelerin yorumlanmasında Türkçe tercüme esas alınır. Tercümelerin yapılması ve tercümelerin tasdiki işleminde ilgili maddedeki düzenlemeler esas alınacaktır.</w:t>
      </w:r>
    </w:p>
    <w:p w14:paraId="56EE24A1" w14:textId="1BD9893D"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 </w:t>
      </w:r>
      <w:r w:rsidRPr="005F5376">
        <w:rPr>
          <w:rFonts w:ascii="Times New Roman" w:eastAsia="Times New Roman" w:hAnsi="Times New Roman" w:cs="Times New Roman"/>
          <w:sz w:val="24"/>
          <w:szCs w:val="24"/>
          <w:lang w:eastAsia="tr-TR"/>
          <w14:ligatures w14:val="none"/>
        </w:rPr>
        <w:t>Belgelerin sunuluş şekli:</w:t>
      </w:r>
      <w:r w:rsidRPr="005F5376">
        <w:rPr>
          <w:rFonts w:ascii="Times New Roman" w:eastAsia="Times New Roman" w:hAnsi="Times New Roman" w:cs="Times New Roman"/>
          <w:b/>
          <w:sz w:val="24"/>
          <w:szCs w:val="24"/>
          <w:lang w:eastAsia="tr-TR"/>
          <w14:ligatures w14:val="none"/>
        </w:rPr>
        <w:t xml:space="preserve"> </w:t>
      </w:r>
    </w:p>
    <w:p w14:paraId="0900160C"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7.7.1. </w:t>
      </w:r>
      <w:r w:rsidRPr="005F5376">
        <w:rPr>
          <w:rFonts w:ascii="Times New Roman" w:eastAsia="Times New Roman" w:hAnsi="Times New Roman" w:cs="Times New Roman"/>
          <w:sz w:val="24"/>
          <w:szCs w:val="24"/>
          <w:lang w:eastAsia="tr-TR"/>
          <w14:ligatures w14:val="none"/>
        </w:rPr>
        <w:t xml:space="preserve">İhaleye katılım belgesine aktarılan belgelerden; entegrasyonlar aracılığıyla veya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ya da diğer kamu kurum ve kuruluşları ile kamu kurumu niteliğindeki meslek kuruluşlarının internet sayfası üzerinden erişilerek teyit edilebilenler için bu maddede düzenlenen belgelerin sunuluş şekline ilişkin şartlar aranmaz.</w:t>
      </w:r>
    </w:p>
    <w:p w14:paraId="635A90DD"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7.7.2.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yüklenmek</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suretiyle</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belgelerden 7.7.1 inci maddeye göre teyit edilemeyenlerin, asıl veya aslına uygunluğu noterce onaylanmış örnekler olması zorunludur. Fatura örnekleri de asıl olarak kabul edilir. </w:t>
      </w:r>
    </w:p>
    <w:p w14:paraId="24746B91"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7.7.2.1.</w:t>
      </w:r>
      <w:r w:rsidRPr="005F5376">
        <w:rPr>
          <w:rFonts w:ascii="Times New Roman" w:eastAsia="Times New Roman" w:hAnsi="Times New Roman" w:cs="Times New Roman"/>
          <w:sz w:val="24"/>
          <w:szCs w:val="24"/>
          <w:lang w:eastAsia="tr-TR"/>
          <w14:ligatures w14:val="none"/>
        </w:rPr>
        <w:t xml:space="preserve"> Noter onaylı belgelerin aslına uygun olduğunu belirten bir şerh taşıması zorunlu olup, sureti veya fotokopisi görülerek onaylanmış olanlar ile “ibraz edilenin aynıdır” veya bu anlama gelecek bir şerh taşıyanlar geçerli kabul edilmeyecektir.</w:t>
      </w:r>
    </w:p>
    <w:p w14:paraId="214F682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7.7.3.</w:t>
      </w:r>
      <w:r w:rsidRPr="005F5376">
        <w:rPr>
          <w:rFonts w:ascii="Times New Roman" w:eastAsia="Times New Roman" w:hAnsi="Times New Roman" w:cs="Times New Roman"/>
          <w:sz w:val="24"/>
          <w:szCs w:val="24"/>
          <w:lang w:eastAsia="tr-TR"/>
          <w14:ligatures w14:val="none"/>
        </w:rPr>
        <w:t xml:space="preserve"> Bu Şartname kapsamında belgelerin fiziki olarak sunulmasının istenildiği hallerde, istekliler tarafından belgelerin aslı yerine belgelerin tesliminden önce İdare tarafından “aslı idarece görülmüştür” veya bu anlama gelecek şekilde şerh düşülen suretleri sunulabilir. </w:t>
      </w:r>
    </w:p>
    <w:p w14:paraId="7E5A7447"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7.7.4. </w:t>
      </w:r>
      <w:r w:rsidRPr="005F5376">
        <w:rPr>
          <w:rFonts w:ascii="Times New Roman" w:eastAsia="Times New Roman" w:hAnsi="Times New Roman" w:cs="Times New Roman"/>
          <w:sz w:val="24"/>
          <w:szCs w:val="24"/>
          <w:lang w:eastAsia="tr-TR"/>
          <w14:ligatures w14:val="none"/>
        </w:rPr>
        <w:t>Türkiye Cumhuriyetinin yabancı ülkelerde bulunan temsilcilikleri tarafından düzenlenen belgeler dışında yabancı ülkelerde düzenlenen belgeler ile yabancı ülkelerin Türkiye’deki temsilcilikleri tarafından düzenlenen belgelerin tasdik işlemi:</w:t>
      </w:r>
    </w:p>
    <w:p w14:paraId="6F2BD42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7.7.4.1.</w:t>
      </w:r>
      <w:r w:rsidRPr="005F5376">
        <w:rPr>
          <w:rFonts w:ascii="Times New Roman" w:eastAsia="Times New Roman" w:hAnsi="Times New Roman" w:cs="Times New Roman"/>
          <w:sz w:val="24"/>
          <w:szCs w:val="24"/>
          <w:lang w:eastAsia="tr-TR"/>
          <w14:ligatures w14:val="none"/>
        </w:rPr>
        <w:t xml:space="preserve"> Yabancı Resmi Belgelerin Tasdiki Mecburiyetinin Kaldırılması Sözleşmesine taraf ülkelerde düzenlenen ve bu Sözleşmenin 1 inci maddesi kapsamında bulunan resmi belgeler,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kaydıyla Türkiye Cumhuriyeti Konsolosluğu veya Türkiye Cumhuriyeti Dışişleri Bakanlığı tasdik işleminden muaftır.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işleminden, belgedeki imzanın doğruluğunun, belgeyi imzalayan kişinin hangi sıfatla imzaladığının ve varsa üzerindeki mühür veya damganın aslı ile aynı olduğunun teyidi işlemi anlaşılır. Belgedeki imzanın doğruluğunun, belgeyi imzalayan kişinin hangi sıfatla imzaladığının ve varsa üzerindeki mühür veya damganın aslı ile aynı olduğunun; düzenlendiği ülkedeki yetkili diğer mercilerce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lastRenderedPageBreak/>
        <w:t xml:space="preserve">tasdik edilmiş olması ve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şerhinin tasdik silsilesindeki bir önceki </w:t>
      </w:r>
      <w:proofErr w:type="spellStart"/>
      <w:r w:rsidRPr="005F5376">
        <w:rPr>
          <w:rFonts w:ascii="Times New Roman" w:eastAsia="Times New Roman" w:hAnsi="Times New Roman" w:cs="Times New Roman"/>
          <w:sz w:val="24"/>
          <w:szCs w:val="24"/>
          <w:lang w:eastAsia="tr-TR"/>
          <w14:ligatures w14:val="none"/>
        </w:rPr>
        <w:t>merciye</w:t>
      </w:r>
      <w:proofErr w:type="spellEnd"/>
      <w:r w:rsidRPr="005F5376">
        <w:rPr>
          <w:rFonts w:ascii="Times New Roman" w:eastAsia="Times New Roman" w:hAnsi="Times New Roman" w:cs="Times New Roman"/>
          <w:sz w:val="24"/>
          <w:szCs w:val="24"/>
          <w:lang w:eastAsia="tr-TR"/>
          <w14:ligatures w14:val="none"/>
        </w:rPr>
        <w:t xml:space="preserve"> ilişkin olması halinde de belgenin usulüne uygun olarak sunulduğu kabul edilecektir.</w:t>
      </w:r>
    </w:p>
    <w:p w14:paraId="7F75FE6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7.7.4.2.</w:t>
      </w:r>
      <w:r w:rsidRPr="005F5376">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bu ülkelerde düzenlenen belgelerin tasdik işlemi, bu anlaşma veya sözleşme hükümlerine göre yaptırılabilir.</w:t>
      </w:r>
    </w:p>
    <w:p w14:paraId="6CAEB95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7.7.4.3.</w:t>
      </w:r>
      <w:r w:rsidRPr="005F5376">
        <w:rPr>
          <w:rFonts w:ascii="Times New Roman" w:eastAsia="Times New Roman" w:hAnsi="Times New Roman" w:cs="Times New Roman"/>
          <w:sz w:val="24"/>
          <w:szCs w:val="24"/>
          <w:lang w:eastAsia="tr-TR"/>
          <w14:ligatures w14:val="none"/>
        </w:rPr>
        <w:t xml:space="preserve"> 7.7.4.1 inci veya 7.7.4.2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kapsamına girmeyen belgeler aşağıdaki yöntemlerden biri ile tasdik edilmelidir:</w:t>
      </w:r>
    </w:p>
    <w:p w14:paraId="0608664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1) Belge, doğrudan düzenlendiği ülkenin Dışişleri Bakanlığı ya da düzenlendiği ülkedeki yetkili diğer mercilerin tasdikini müteakip o ülkenin Dışişleri Bakanlığı tarafından tasdik edildikten sonra o ülkedeki Türkiye Cumhuriyeti Konsolosluğu tarafından tasdik edilmelidir. Türkiye Cumhuriyeti Konsolosluğunun bulunmadığı ülkelerde ise tasdik işlemi bu ülkeyle ilişkilerden sorumlu Türkiye Cumhuriyeti Konsolosluğu tarafından yapılır. Düzenlendiği ülkedeki yetkili diğer mercilerin tasdiki ile belgenin düzenlendiği ülke Dışişleri Bakanlığı tasdik işleminden; belgedeki bir önceki imzanın doğruluğunun, belgeyi imzalayan kişinin hangi sıfatla imzaladığının ve varsa üzerindeki mühür veya damganın aslı ile aynı olduğunun teyidi işlemi anlaşılır. Türkiye Cumhuriyeti Konsolosluğu tasdik işleminden ise; imzanın doğruluğunun ve varsa üzerindeki mühür veya damganın aslı ile aynı olduğunun teyidi işlemi anlaşılır.</w:t>
      </w:r>
    </w:p>
    <w:p w14:paraId="0B4812B4"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2) Belge, sırasıyla düzenlendiği ülkenin Türkiye’deki temsilciliği ile Türkiye Cumhuriyeti Dışişleri Bakanlığı tarafından tasdik edilmelidir. Düzenlendiği ülkenin Türkiye’deki temsilciliğinin tasdik işleminden; belgedeki imzanın doğruluğunun, belgeyi imzalayan kişinin hangi sıfatla imzaladığının ve varsa üzerindeki mühür veya damganın aslı ile aynı olduğunun teyidi işlemi anlaşılır. Türkiye Cumhuriyeti Dışişleri Bakanlığı tasdik işleminden ise; imzanın doğruluğunun ve varsa üzerindeki mühür veya damganın aslı ile aynı olduğunun teyidi işlemi anlaşılır.</w:t>
      </w:r>
    </w:p>
    <w:p w14:paraId="6702284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7.7.4.4. </w:t>
      </w:r>
      <w:proofErr w:type="spellStart"/>
      <w:r w:rsidRPr="005F5376">
        <w:rPr>
          <w:rFonts w:ascii="Times New Roman" w:eastAsia="Times New Roman" w:hAnsi="Times New Roman" w:cs="Times New Roman"/>
          <w:sz w:val="24"/>
          <w:szCs w:val="24"/>
          <w:lang w:eastAsia="tr-TR"/>
          <w14:ligatures w14:val="none"/>
        </w:rPr>
        <w:t>Teselsülen</w:t>
      </w:r>
      <w:proofErr w:type="spellEnd"/>
      <w:r w:rsidRPr="005F5376">
        <w:rPr>
          <w:rFonts w:ascii="Times New Roman" w:eastAsia="Times New Roman" w:hAnsi="Times New Roman" w:cs="Times New Roman"/>
          <w:sz w:val="24"/>
          <w:szCs w:val="24"/>
          <w:lang w:eastAsia="tr-TR"/>
          <w14:ligatures w14:val="none"/>
        </w:rPr>
        <w:t xml:space="preserve"> yapılan tasdik işlemlerinde teyit edilecek unsurlara ilişkin eksikliklerin veya hataların sonraki merciler tarafından tasdik kapsamında giderilmesi veya düzeltilmesi halinde de belgenin usulüne uygun olarak sunulduğu kabul edilir.</w:t>
      </w:r>
    </w:p>
    <w:p w14:paraId="58CF2D8A"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7.7.4.5.</w:t>
      </w:r>
      <w:r w:rsidRPr="005F5376">
        <w:rPr>
          <w:rFonts w:ascii="Times New Roman" w:eastAsia="Times New Roman" w:hAnsi="Times New Roman" w:cs="Times New Roman"/>
          <w:sz w:val="24"/>
          <w:szCs w:val="24"/>
          <w:lang w:eastAsia="tr-TR"/>
          <w14:ligatures w14:val="none"/>
        </w:rPr>
        <w:t xml:space="preserve"> Yabancı ülkenin Türkiye’deki temsilciliği tarafından düzenlenen belgeler, Türkiye Cumhuriyeti Dışişleri Bakanlığı tarafından tasdik edilmelidir. Bu tasdik işleminden belgedeki imzanın doğruluğunun ve varsa üzerindeki mühür veya damganın aslı ile aynı olduğunun teyidi işlemi anlaşılır.</w:t>
      </w:r>
    </w:p>
    <w:p w14:paraId="1F12DE80"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7.7.4.6. </w:t>
      </w:r>
      <w:r w:rsidRPr="005F5376">
        <w:rPr>
          <w:rFonts w:ascii="Times New Roman" w:eastAsia="Times New Roman" w:hAnsi="Times New Roman" w:cs="Times New Roman"/>
          <w:sz w:val="24"/>
          <w:szCs w:val="24"/>
          <w:lang w:eastAsia="tr-TR"/>
          <w14:ligatures w14:val="none"/>
        </w:rPr>
        <w:t xml:space="preserve">Fahri konsolosluklarca düzenlenen belgelere dayanılarak işlem tesis edilmez. </w:t>
      </w:r>
    </w:p>
    <w:p w14:paraId="31EEA666" w14:textId="67A1395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7.7.4.7. </w:t>
      </w:r>
      <w:r w:rsidRPr="005F5376">
        <w:rPr>
          <w:rFonts w:ascii="Times New Roman" w:eastAsia="Times New Roman" w:hAnsi="Times New Roman" w:cs="Times New Roman"/>
          <w:sz w:val="24"/>
          <w:szCs w:val="24"/>
          <w:lang w:eastAsia="tr-TR"/>
          <w14:ligatures w14:val="none"/>
        </w:rPr>
        <w:t>Tasdik işleminden muaf tutulan resmi niteliği bulunmayan belgeler:</w:t>
      </w:r>
    </w:p>
    <w:p w14:paraId="2B725EFD" w14:textId="2AB63ACB"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7.7.4.7.1.</w:t>
      </w:r>
      <w:r w:rsidRPr="005F5376">
        <w:rPr>
          <w:rFonts w:ascii="Times New Roman" w:eastAsia="Times New Roman" w:hAnsi="Times New Roman" w:cs="Times New Roman"/>
          <w:sz w:val="24"/>
          <w:szCs w:val="24"/>
          <w:lang w:eastAsia="tr-TR"/>
          <w14:ligatures w14:val="none"/>
        </w:rPr>
        <w:t xml:space="preserve"> </w:t>
      </w:r>
      <w:r w:rsidR="00CA76A6" w:rsidRPr="00503D80">
        <w:rPr>
          <w:rFonts w:ascii="Times New Roman" w:eastAsia="Times New Roman" w:hAnsi="Times New Roman" w:cs="Times New Roman"/>
          <w:sz w:val="24"/>
          <w:szCs w:val="24"/>
          <w:lang w:eastAsia="tr-TR"/>
          <w14:ligatures w14:val="none"/>
        </w:rPr>
        <w:t>Bu madde boş bırakılmıştır.</w:t>
      </w:r>
    </w:p>
    <w:p w14:paraId="5DB2D1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 </w:t>
      </w:r>
      <w:r w:rsidRPr="005F5376">
        <w:rPr>
          <w:rFonts w:ascii="Times New Roman" w:eastAsia="Times New Roman" w:hAnsi="Times New Roman" w:cs="Times New Roman"/>
          <w:sz w:val="24"/>
          <w:szCs w:val="24"/>
          <w:lang w:eastAsia="tr-TR"/>
          <w14:ligatures w14:val="none"/>
        </w:rPr>
        <w:t>Yabancı dilde düzenlenen belgelerin tercümelerinin yapılması ve bu tercümelerin tasdik işlemi:</w:t>
      </w:r>
    </w:p>
    <w:p w14:paraId="302665CF"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 </w:t>
      </w:r>
      <w:r w:rsidRPr="005F5376">
        <w:rPr>
          <w:rFonts w:ascii="Times New Roman" w:eastAsia="Times New Roman" w:hAnsi="Times New Roman" w:cs="Times New Roman"/>
          <w:sz w:val="24"/>
          <w:szCs w:val="24"/>
          <w:lang w:eastAsia="tr-TR"/>
          <w14:ligatures w14:val="none"/>
        </w:rPr>
        <w:t>Yerli istekliler tarafından yabancı dilde düzenlenen belgelerin tercümeleri ve bu tercümelerin tasdik işlemi aşağıdaki şekilde yapılır:</w:t>
      </w:r>
    </w:p>
    <w:p w14:paraId="4C1C779C"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7.7.5.1.1. </w:t>
      </w:r>
      <w:r w:rsidRPr="005F5376">
        <w:rPr>
          <w:rFonts w:ascii="Times New Roman" w:eastAsia="Times New Roman" w:hAnsi="Times New Roman" w:cs="Times New Roman"/>
          <w:sz w:val="24"/>
          <w:szCs w:val="24"/>
          <w:lang w:eastAsia="tr-TR"/>
          <w14:ligatures w14:val="none"/>
        </w:rPr>
        <w:t>Yerli istekliler ile Türk vatandaşı gerçek kişi ve/veya Türkiye Cumhuriyeti kanunlarına göre kurulmuş tüzel kişi ortağı bulunan iş ortaklıkları veya konsorsiyumlar tarafından yabancı dilde düzenlenen belgelerin tercümelerinin, Türkiye’deki yeminli tercümanlar tarafından yapılması ve noter tarafından onaylanması zorunludur. Bu tercümeler Türkiye Cumhuriyeti Dışişleri Bakanlığı tasdik işleminden muaftır.</w:t>
      </w:r>
    </w:p>
    <w:p w14:paraId="7B258B7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7.7.5.2. </w:t>
      </w:r>
      <w:r w:rsidRPr="005F5376">
        <w:rPr>
          <w:rFonts w:ascii="Times New Roman" w:eastAsia="Times New Roman" w:hAnsi="Times New Roman" w:cs="Times New Roman"/>
          <w:sz w:val="24"/>
          <w:szCs w:val="24"/>
          <w:lang w:eastAsia="tr-TR"/>
          <w14:ligatures w14:val="none"/>
        </w:rPr>
        <w:t>Yabancı istekliler tarafından yabancı dilde düzenlenen belgelerin tercümeleri ve bu tercümelerin tasdik işlemi aşağıdaki şekilde yapılır:</w:t>
      </w:r>
    </w:p>
    <w:p w14:paraId="6A642E5E"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7.7.5.2.1.</w:t>
      </w:r>
      <w:r w:rsidRPr="005F5376">
        <w:rPr>
          <w:rFonts w:ascii="Times New Roman" w:eastAsia="Times New Roman" w:hAnsi="Times New Roman" w:cs="Times New Roman"/>
          <w:sz w:val="24"/>
          <w:szCs w:val="24"/>
          <w:lang w:eastAsia="tr-TR"/>
          <w14:ligatures w14:val="none"/>
        </w:rPr>
        <w:t xml:space="preserve"> Tercümelerin tasdik işleminden, tercümeyi gerçekleştiren yeminli tercümanın imzası ve varsa belge üzerindeki mührün ya da damganın aslı ile aynı olduğunun teyidi işlemi anlaşılır.</w:t>
      </w:r>
    </w:p>
    <w:p w14:paraId="2053B9C5"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7.7.5.2.2.</w:t>
      </w:r>
      <w:r w:rsidRPr="005F5376">
        <w:rPr>
          <w:rFonts w:ascii="Times New Roman" w:eastAsia="Times New Roman" w:hAnsi="Times New Roman" w:cs="Times New Roman"/>
          <w:sz w:val="24"/>
          <w:szCs w:val="24"/>
          <w:lang w:eastAsia="tr-TR"/>
          <w14:ligatures w14:val="none"/>
        </w:rPr>
        <w:t xml:space="preserve"> Belgelerin tercümelerinin, verildiği ülkedeki yeminli tercüman tarafından yapılmış olması ve tercümesinde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taşıması halinde, bu tercümelerde başkaca bir tasdik şerhi aranmaz. Bu tercümelerin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tercümelerdeki imza ve varsa üzerindeki mühür veya damga, bu ülkedeki ilgili Türkiye Cumhuriyeti Konsolosluğu tarafından veya sırasıyla belgenin düzenlendiği ülkenin Türkiye’deki temsilciliği ile Türkiye Cumhuriyeti Dışişleri Bakanlığı tarafından tasdik edilmelidir.</w:t>
      </w:r>
    </w:p>
    <w:p w14:paraId="470A8A71"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7.7.5.2.3.</w:t>
      </w:r>
      <w:r w:rsidRPr="005F5376">
        <w:rPr>
          <w:rFonts w:ascii="Times New Roman" w:eastAsia="Times New Roman" w:hAnsi="Times New Roman" w:cs="Times New Roman"/>
          <w:sz w:val="24"/>
          <w:szCs w:val="24"/>
          <w:lang w:eastAsia="tr-TR"/>
          <w14:ligatures w14:val="none"/>
        </w:rPr>
        <w:t xml:space="preserve"> Türkiye Cumhuriyeti ile diğer devlet veya devletler arasında; belgelerdeki imza, mühür veya damganın tasdik işlemini düzenleyen hükümler içeren bir anlaşma veya sözleşme bulunduğu takdirde belgelerin tercümelerinin tasdik işlemi de anlaşma veya sözleşme hükümlerine göre yaptırılabilir.</w:t>
      </w:r>
    </w:p>
    <w:p w14:paraId="7A6DDCA6"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7.7.5.2.4.</w:t>
      </w:r>
      <w:r w:rsidRPr="005F5376">
        <w:rPr>
          <w:rFonts w:ascii="Times New Roman" w:eastAsia="Times New Roman" w:hAnsi="Times New Roman" w:cs="Times New Roman"/>
          <w:sz w:val="24"/>
          <w:szCs w:val="24"/>
          <w:lang w:eastAsia="tr-TR"/>
          <w14:ligatures w14:val="none"/>
        </w:rPr>
        <w:t xml:space="preserve"> Türkiye Cumhuriyeti Konsolosluğunun bulunmadığı ülkelerde düzenlenen belgelerin tercümelerinin, verildiği ülkedeki yeminli tercüman tarafından yapılmış olması ve tercümenin de </w:t>
      </w:r>
      <w:proofErr w:type="spellStart"/>
      <w:r w:rsidRPr="005F5376">
        <w:rPr>
          <w:rFonts w:ascii="Times New Roman" w:eastAsia="Times New Roman" w:hAnsi="Times New Roman" w:cs="Times New Roman"/>
          <w:sz w:val="24"/>
          <w:szCs w:val="24"/>
          <w:lang w:eastAsia="tr-TR"/>
          <w14:ligatures w14:val="none"/>
        </w:rPr>
        <w:t>apostil</w:t>
      </w:r>
      <w:proofErr w:type="spellEnd"/>
      <w:r w:rsidRPr="005F5376">
        <w:rPr>
          <w:rFonts w:ascii="Times New Roman" w:eastAsia="Times New Roman" w:hAnsi="Times New Roman" w:cs="Times New Roman"/>
          <w:sz w:val="24"/>
          <w:szCs w:val="24"/>
          <w:lang w:eastAsia="tr-TR"/>
          <w14:ligatures w14:val="none"/>
        </w:rPr>
        <w:t xml:space="preserve"> tasdik şerhi taşımaması durumunda ise söz konusu tercümedeki imza ve varsa üzerindeki mühür veya damga, sırasıyla bu ülkenin Dışişleri Bakanlığı, bu ülkeyle ilişkilerden sorumlu Türkiye Cumhuriyeti Konsolosluğu veya bu ülkenin Türkiye’deki temsilciliği ve Türkiye Cumhuriyeti Dışişleri Bakanlığı tarafından tasdik edilmelidir.</w:t>
      </w:r>
    </w:p>
    <w:p w14:paraId="63B6D712" w14:textId="77777777" w:rsidR="00572F21" w:rsidRPr="005F5376" w:rsidRDefault="00572F21" w:rsidP="00572F21">
      <w:pPr>
        <w:tabs>
          <w:tab w:val="left" w:pos="567"/>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7.7.5.2.5.</w:t>
      </w:r>
      <w:r w:rsidRPr="005F5376">
        <w:rPr>
          <w:rFonts w:ascii="Times New Roman" w:eastAsia="Times New Roman" w:hAnsi="Times New Roman" w:cs="Times New Roman"/>
          <w:sz w:val="24"/>
          <w:szCs w:val="24"/>
          <w:lang w:eastAsia="tr-TR"/>
          <w14:ligatures w14:val="none"/>
        </w:rPr>
        <w:t xml:space="preserve"> Yabancı dilde düzenlenen belgelerin tercümelerinin Türkiye’deki yeminli tercümanlar tarafından yapılması ve noter tarafından onaylanması halinde ise bu tercümelerde başkaca bir tasdik şerhi aranmaz.</w:t>
      </w:r>
    </w:p>
    <w:p w14:paraId="7865B6A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7.7.6. </w:t>
      </w:r>
      <w:r w:rsidRPr="005F5376">
        <w:rPr>
          <w:rFonts w:ascii="Times New Roman" w:eastAsia="Times New Roman" w:hAnsi="Times New Roman" w:cs="Times New Roman"/>
          <w:sz w:val="24"/>
          <w:szCs w:val="24"/>
          <w:lang w:eastAsia="tr-TR"/>
          <w14:ligatures w14:val="none"/>
        </w:rPr>
        <w:t xml:space="preserve">Kalite ve standarda ilişkin belgelerin sunuluş şekli: </w:t>
      </w:r>
    </w:p>
    <w:p w14:paraId="711D6B86" w14:textId="46FE66C3"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pPr>
      <w:r w:rsidRPr="005F5376">
        <w:rPr>
          <w:rFonts w:ascii="Times New Roman" w:eastAsia="Times New Roman" w:hAnsi="Times New Roman" w:cs="Times New Roman"/>
          <w:b/>
          <w:sz w:val="24"/>
          <w:szCs w:val="24"/>
          <w:lang w:eastAsia="tr-TR"/>
          <w14:ligatures w14:val="none"/>
        </w:rPr>
        <w:t xml:space="preserve">7.7.6.1. </w:t>
      </w:r>
      <w:r w:rsidR="00CA76A6" w:rsidRPr="00AB760D">
        <w:rPr>
          <w:rFonts w:ascii="Times New Roman" w:eastAsia="Times New Roman" w:hAnsi="Times New Roman" w:cs="Times New Roman"/>
          <w:sz w:val="24"/>
          <w:szCs w:val="24"/>
          <w:lang w:eastAsia="tr-TR"/>
          <w14:ligatures w14:val="none"/>
        </w:rPr>
        <w:t>Bu madde boş bırakılmıştır.</w:t>
      </w:r>
    </w:p>
    <w:p w14:paraId="10B2F6E2" w14:textId="7AD173EB"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CB5F1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8- İhalenin yabancı isteklilere açıklığı </w:t>
      </w:r>
    </w:p>
    <w:p w14:paraId="2B054ED1" w14:textId="6C6A8EEC"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8.1.</w:t>
      </w:r>
      <w:r w:rsidR="009A0EBD" w:rsidRPr="005F5376">
        <w:rPr>
          <w:rFonts w:ascii="Times New Roman" w:eastAsia="Times New Roman" w:hAnsi="Times New Roman" w:cs="Times New Roman"/>
          <w:b/>
          <w:sz w:val="24"/>
          <w:szCs w:val="24"/>
          <w:lang w:eastAsia="tr-TR"/>
          <w14:ligatures w14:val="none"/>
        </w:rPr>
        <w:t xml:space="preserve"> </w:t>
      </w:r>
      <w:r w:rsidR="00CA76A6" w:rsidRPr="00AB760D">
        <w:rPr>
          <w:rFonts w:ascii="Times New Roman" w:eastAsia="Times New Roman" w:hAnsi="Times New Roman" w:cs="Times New Roman"/>
          <w:sz w:val="24"/>
          <w:szCs w:val="24"/>
          <w:lang w:eastAsia="tr-TR"/>
          <w14:ligatures w14:val="none"/>
        </w:rPr>
        <w:t>Bu ihaleye sadece yerli istekliler katılabilir. Yabancı isteklilerle ortak girişim yapan yerli istekliler bu ihaleye katılamaz. İhaleye katılan gerçek kişilerin yerli istekli oldukları, teklif mektubunda yer alan Türkiye Cumhuriyeti kimlik numarasından anlaşılır. Tüzel kişilerin yerli istekli oldukları ise teklif mektubunda yer alan bilgiler üzerinden değerlendirilir.</w:t>
      </w:r>
    </w:p>
    <w:p w14:paraId="3DBF1CFB" w14:textId="77777777" w:rsidR="00933628" w:rsidRPr="005F5376" w:rsidRDefault="00933628"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5AD8105" w14:textId="42F4A086"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9- İhaleye katılamayacak olanlar </w:t>
      </w:r>
    </w:p>
    <w:p w14:paraId="6C3B4F2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9.1</w:t>
      </w:r>
      <w:r w:rsidRPr="005F5376">
        <w:rPr>
          <w:rFonts w:ascii="Times New Roman" w:eastAsia="Times New Roman" w:hAnsi="Times New Roman" w:cs="Times New Roman"/>
          <w:sz w:val="24"/>
          <w:szCs w:val="24"/>
          <w:lang w:eastAsia="tr-TR"/>
          <w14:ligatures w14:val="none"/>
        </w:rPr>
        <w:t>. 4734 sayılı Kanunun 11 inci maddesinde ihaleye katılamayacağı belirtilenler ile 4734 sayılı Kanunun 53 üncü maddesinin (b) bendinin (8) numaralı alt bendi gereğince alınan Cumhurbaşkanı Kararları ile belirlenen yabancı ülkelerin isteklileri doğrudan veya dolaylı ya da alt yüklenici olarak, kendileri veya başkaları adına hiçbir şekilde ihaleye katılamazlar.</w:t>
      </w:r>
    </w:p>
    <w:p w14:paraId="3A5900D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9.2.</w:t>
      </w:r>
      <w:r w:rsidRPr="005F5376">
        <w:rPr>
          <w:rFonts w:ascii="Times New Roman" w:eastAsia="Times New Roman" w:hAnsi="Times New Roman" w:cs="Times New Roman"/>
          <w:sz w:val="24"/>
          <w:szCs w:val="24"/>
          <w:lang w:eastAsia="tr-TR"/>
          <w14:ligatures w14:val="none"/>
        </w:rPr>
        <w:t xml:space="preserve"> Bu yasaklara rağmen ihaleye katılan istekliler ihale dışı bırakılarak geçici teminatları gelir kaydedilir. Ayrıca, bu durumun tekliflerin değerlendirilmesi aşamasında tespit edilememesi nedeniyle bunlardan biri üzerine ihale yapılmışsa, isteklinin teminatı gelir kaydedilerek ihale iptal edilir.</w:t>
      </w:r>
    </w:p>
    <w:p w14:paraId="0382C27B"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r w:rsidRPr="005F5376">
        <w:rPr>
          <w:rFonts w:ascii="Times New Roman" w:eastAsia="ヒラギノ明朝 Pro W3" w:hAnsi="Times New Roman" w:cs="Times New Roman"/>
          <w:b/>
          <w:sz w:val="24"/>
          <w:szCs w:val="24"/>
          <w:lang w:eastAsia="tr-TR"/>
          <w14:ligatures w14:val="none"/>
        </w:rPr>
        <w:t xml:space="preserve">9.3. </w:t>
      </w:r>
      <w:r w:rsidRPr="005F5376">
        <w:rPr>
          <w:rFonts w:ascii="Times New Roman" w:eastAsia="ヒラギノ明朝 Pro W3" w:hAnsi="Times New Roman" w:cs="Times New Roman"/>
          <w:sz w:val="24"/>
          <w:szCs w:val="24"/>
          <w14:ligatures w14:val="none"/>
        </w:rPr>
        <w:t>Haklarında ihalelere katılmaktan yasaklama kararı bulunmaması kaydıyla, kamu davası açılanlara ilişkin olarak 4734 sayılı Kanunun 59 uncu maddesinde yer verilen özel düzenleme veya özel kanunlarda yer verilen düzenlemeler nedeniyle ihalelere katılamayacak durumda olduğu halde ihalelere katılan istekliler sadece ihale dışı bırakılır. Bu durumda olanlar hakkında ayrıca 4734 sayılı Kanunun 11 inci ve 58 inci maddelerinde yer alan idari yaptırımlar uygulanmaz.</w:t>
      </w:r>
    </w:p>
    <w:p w14:paraId="4A6B91E5" w14:textId="77777777"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ヒラギノ明朝 Pro W3" w:hAnsi="Times New Roman" w:cs="Times New Roman"/>
          <w:sz w:val="24"/>
          <w:szCs w:val="24"/>
          <w14:ligatures w14:val="none"/>
        </w:rPr>
      </w:pPr>
    </w:p>
    <w:p w14:paraId="1BC8D449"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Madde 10- İhale dışı bırakılma ve yasak fiil veya davranışlar</w:t>
      </w:r>
    </w:p>
    <w:p w14:paraId="0284C30C"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10.1. </w:t>
      </w:r>
      <w:r w:rsidRPr="005F5376">
        <w:rPr>
          <w:rFonts w:ascii="Times New Roman" w:eastAsia="Times New Roman" w:hAnsi="Times New Roman" w:cs="Times New Roman"/>
          <w:sz w:val="24"/>
          <w:szCs w:val="24"/>
          <w:lang w:eastAsia="tr-TR"/>
          <w14:ligatures w14:val="none"/>
        </w:rPr>
        <w:t>İsteklilerin, ihale tarihinde 4734 sayılı Kanunun 10 uncu maddesinin dördüncü fıkrasının (a), (b), (c), (d), (e), (g) ve (i) bentlerinde belirtilen durumlarda olmaması gerekmektedir. Anılan maddenin dördüncü fıkrasının (c) ve (d) bentleri hariç, bu durumlarında değişiklik olan istekli, İdareye derhal bilgi verecektir.</w:t>
      </w:r>
    </w:p>
    <w:p w14:paraId="3A3B649F" w14:textId="77777777" w:rsidR="00572F21" w:rsidRPr="005F5376" w:rsidRDefault="00572F21" w:rsidP="00572F21">
      <w:pPr>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10.2.</w:t>
      </w:r>
      <w:r w:rsidRPr="005F5376">
        <w:rPr>
          <w:rFonts w:ascii="Times New Roman" w:eastAsia="Times New Roman" w:hAnsi="Times New Roman" w:cs="Times New Roman"/>
          <w:sz w:val="24"/>
          <w:szCs w:val="24"/>
          <w:lang w:eastAsia="tr-TR"/>
          <w14:ligatures w14:val="none"/>
        </w:rPr>
        <w:t xml:space="preserve"> Bu Şartnamenin 9 uncu maddesi uyarınca ihaleye katılamayacak olanlar ile 4734 sayılı Kanunun 10 uncu maddesinin dördüncü fıkrası uyarınca ihale dışı bırakılma nedenlerini taşıyan istekliler değerlendirme dışı bırakılır. </w:t>
      </w:r>
    </w:p>
    <w:p w14:paraId="139009A0"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10.3.</w:t>
      </w:r>
      <w:r w:rsidRPr="005F5376">
        <w:rPr>
          <w:rFonts w:ascii="Times New Roman" w:eastAsia="Times New Roman" w:hAnsi="Times New Roman" w:cs="Times New Roman"/>
          <w:sz w:val="24"/>
          <w:szCs w:val="24"/>
          <w:lang w:eastAsia="tr-TR"/>
          <w14:ligatures w14:val="none"/>
        </w:rPr>
        <w:t xml:space="preserve"> 4734 sayılı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sayılan yasak fiil veya davranışta bulunduğu tespit edilenler hakkında, ayrıca fiil veya davranışın özelliğine göre aynı Kanunun Dördüncü Kısmında belirtilen hükümler uygulanır.</w:t>
      </w:r>
    </w:p>
    <w:p w14:paraId="17CDEBC9" w14:textId="77777777" w:rsidR="00572F21" w:rsidRPr="005F5376" w:rsidRDefault="00572F21" w:rsidP="00572F21">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tr-TR"/>
          <w14:ligatures w14:val="none"/>
        </w:rPr>
      </w:pPr>
    </w:p>
    <w:p w14:paraId="51DB3B63"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11- Teklif hazırlama giderleri ile teklif ve ödemelerde geçerli para birimi</w:t>
      </w:r>
    </w:p>
    <w:p w14:paraId="628215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11.1.</w:t>
      </w:r>
      <w:r w:rsidRPr="005F5376">
        <w:rPr>
          <w:rFonts w:ascii="Times New Roman" w:eastAsia="Times New Roman" w:hAnsi="Times New Roman" w:cs="Times New Roman"/>
          <w:sz w:val="24"/>
          <w:szCs w:val="24"/>
          <w:lang w:eastAsia="tr-TR"/>
          <w14:ligatures w14:val="none"/>
        </w:rPr>
        <w:t xml:space="preserve"> Tekliflerin hazırlanması ve sunulması ile ilgili bütün masraflar istekliye aittir. İstekli, teklifini hazırlamak için yapmış olduğu hiçbir masrafı İdareden isteyemez. </w:t>
      </w:r>
    </w:p>
    <w:p w14:paraId="2126C5D9" w14:textId="169D4EB5"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11.2. </w:t>
      </w:r>
      <w:r w:rsidRPr="005F5376">
        <w:rPr>
          <w:rFonts w:ascii="Times New Roman" w:eastAsia="Times New Roman" w:hAnsi="Times New Roman" w:cs="Times New Roman"/>
          <w:sz w:val="24"/>
          <w:szCs w:val="24"/>
          <w:lang w:eastAsia="tr-TR"/>
          <w14:ligatures w14:val="none"/>
        </w:rPr>
        <w:t>İstekliler, tekliflerini gösteren fiyatları ve bunların toplam tutarlarını Türk Lirası olarak verecektir. Sözleşme konusu işin ödemelerinde Türk Lirası kullanılacaktır.</w:t>
      </w:r>
    </w:p>
    <w:p w14:paraId="2BE143D5" w14:textId="77777777" w:rsidR="007D47E7" w:rsidRPr="005F5376" w:rsidRDefault="007D47E7"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780DD16" w14:textId="09D72119"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5F5376">
        <w:rPr>
          <w:rFonts w:ascii="Times New Roman" w:eastAsia="Times New Roman" w:hAnsi="Times New Roman" w:cs="Times New Roman"/>
          <w:b/>
          <w:sz w:val="24"/>
          <w:szCs w:val="24"/>
          <w:lang w:eastAsia="tr-TR"/>
          <w14:ligatures w14:val="none"/>
        </w:rPr>
        <w:t xml:space="preserve">Madde 12- İşin yapılacağı yerin görülmesi </w:t>
      </w:r>
    </w:p>
    <w:p w14:paraId="57359453" w14:textId="6485C954" w:rsidR="00CA76A6" w:rsidRPr="00292DE8" w:rsidRDefault="00CA76A6" w:rsidP="00CA76A6">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292DE8">
        <w:rPr>
          <w:rFonts w:ascii="Times New Roman" w:eastAsia="Times New Roman" w:hAnsi="Times New Roman" w:cs="Times New Roman"/>
          <w:b/>
          <w:sz w:val="24"/>
          <w:szCs w:val="24"/>
          <w:lang w:eastAsia="tr-TR"/>
          <w14:ligatures w14:val="none"/>
        </w:rPr>
        <w:t>12.1.</w:t>
      </w:r>
      <w:r w:rsidR="00292DE8">
        <w:rPr>
          <w:rFonts w:ascii="Times New Roman" w:eastAsia="Times New Roman" w:hAnsi="Times New Roman" w:cs="Times New Roman"/>
          <w:b/>
          <w:sz w:val="24"/>
          <w:szCs w:val="24"/>
          <w:lang w:eastAsia="tr-TR"/>
          <w14:ligatures w14:val="none"/>
        </w:rPr>
        <w:t xml:space="preserve"> </w:t>
      </w:r>
      <w:r w:rsidRPr="00292DE8">
        <w:rPr>
          <w:rFonts w:ascii="Times New Roman" w:eastAsia="Times New Roman" w:hAnsi="Times New Roman" w:cs="Times New Roman"/>
          <w:sz w:val="24"/>
          <w:szCs w:val="24"/>
          <w:lang w:eastAsia="tr-TR"/>
          <w14:ligatures w14:val="none"/>
        </w:rPr>
        <w:t>İşin yapılacağı yeri ve çevresini görmek, inceleme yapmak, teklifini hazırlamak ve taahhüde girmek için gerekli olabilecek tüm bilgileri temin etmek isteklinin sorumluluğundadır. İşyeri ve çevresinin görülmesiyle ilgili bütün masraflar istekliye aittir.</w:t>
      </w:r>
    </w:p>
    <w:p w14:paraId="2420220A" w14:textId="2AD11B63"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FC697A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13- İhale dokümanına ilişkin açıklama yapılması </w:t>
      </w:r>
    </w:p>
    <w:p w14:paraId="00B58A9D" w14:textId="675ADA4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13.1.</w:t>
      </w:r>
      <w:r w:rsidRPr="005F5376">
        <w:rPr>
          <w:rFonts w:ascii="Times New Roman" w:eastAsia="Times New Roman" w:hAnsi="Times New Roman" w:cs="Times New Roman"/>
          <w:sz w:val="24"/>
          <w:szCs w:val="24"/>
          <w:lang w:eastAsia="tr-TR"/>
          <w14:ligatures w14:val="none"/>
        </w:rPr>
        <w:t xml:space="preserve"> İstekli olabilecekler, tekliflerin hazırlanması aşamasında, ihale dokümanında açıklanmasına ihtiyaç duydukları hususlarla ilgili olarak, ihale tarihinden </w:t>
      </w:r>
      <w:r w:rsidR="00467DC9" w:rsidRPr="005F5376">
        <w:rPr>
          <w:rFonts w:ascii="Times New Roman" w:eastAsia="Times New Roman" w:hAnsi="Times New Roman" w:cs="Times New Roman"/>
          <w:sz w:val="24"/>
          <w:szCs w:val="24"/>
          <w:lang w:eastAsia="tr-TR"/>
          <w14:ligatures w14:val="none"/>
        </w:rPr>
        <w:t>beş</w:t>
      </w:r>
      <w:r w:rsidRPr="005F5376">
        <w:rPr>
          <w:rFonts w:ascii="Times New Roman" w:eastAsia="Times New Roman" w:hAnsi="Times New Roman" w:cs="Times New Roman"/>
          <w:sz w:val="24"/>
          <w:szCs w:val="24"/>
          <w:lang w:eastAsia="tr-TR"/>
          <w14:ligatures w14:val="none"/>
        </w:rPr>
        <w:t xml:space="preserve"> gün öncesine kadar yazılı olarak açıklama talep edebilir. Bu tarihten sonra yapılacak açıklama talepleri değerlendirmeye alınmayacaktır.</w:t>
      </w:r>
    </w:p>
    <w:p w14:paraId="74687114" w14:textId="77777777" w:rsidR="009D1C07" w:rsidRPr="005F5376" w:rsidRDefault="00572F21" w:rsidP="009D1C07">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13.2.</w:t>
      </w:r>
      <w:r w:rsidRPr="005F5376">
        <w:rPr>
          <w:rFonts w:ascii="Times New Roman" w:eastAsia="Times New Roman" w:hAnsi="Times New Roman" w:cs="Times New Roman"/>
          <w:sz w:val="24"/>
          <w:szCs w:val="24"/>
          <w:lang w:eastAsia="tr-TR"/>
          <w14:ligatures w14:val="none"/>
        </w:rPr>
        <w:t xml:space="preserve"> </w:t>
      </w:r>
      <w:r w:rsidR="009D1C07" w:rsidRPr="005F5376">
        <w:rPr>
          <w:rFonts w:ascii="Times New Roman" w:eastAsia="Times New Roman" w:hAnsi="Times New Roman" w:cs="Times New Roman"/>
          <w:sz w:val="24"/>
          <w:szCs w:val="24"/>
          <w:lang w:eastAsia="tr-TR"/>
          <w14:ligatures w14:val="none"/>
        </w:rPr>
        <w:t>Talebin uygun görülmesi halinde İdarece yapılacak yazılı açıklama, ihale tarihinden en az üç gün öncesinde bilgi sahibi olmalarını temin edecek şekilde, ihale dokümanını EKAP hesabına giriş yaparak indirmiş olanların tamamına EKAP üzerinden gönderilir.</w:t>
      </w:r>
    </w:p>
    <w:p w14:paraId="626AE99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13.3.</w:t>
      </w:r>
      <w:r w:rsidRPr="005F5376">
        <w:rPr>
          <w:rFonts w:ascii="Times New Roman" w:eastAsia="Times New Roman" w:hAnsi="Times New Roman" w:cs="Times New Roman"/>
          <w:sz w:val="24"/>
          <w:szCs w:val="24"/>
          <w:lang w:eastAsia="tr-TR"/>
          <w14:ligatures w14:val="none"/>
        </w:rPr>
        <w:t xml:space="preserve"> Açıklamada, sorular ile İdarenin ayrıntılı cevabı yer alır, açıklama talebinde bulunanın kimliği belirtilmez.</w:t>
      </w:r>
    </w:p>
    <w:p w14:paraId="3A90DA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trike/>
          <w:sz w:val="24"/>
          <w:szCs w:val="24"/>
          <w:lang w:eastAsia="tr-TR"/>
          <w14:ligatures w14:val="none"/>
        </w:rPr>
      </w:pPr>
    </w:p>
    <w:p w14:paraId="622C1E2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14- İhale dokümanında değişiklik yapılması</w:t>
      </w:r>
    </w:p>
    <w:p w14:paraId="518D866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14.1.</w:t>
      </w:r>
      <w:r w:rsidRPr="005F5376">
        <w:rPr>
          <w:rFonts w:ascii="Times New Roman" w:eastAsia="Times New Roman" w:hAnsi="Times New Roman" w:cs="Times New Roman"/>
          <w:sz w:val="24"/>
          <w:szCs w:val="24"/>
          <w:lang w:eastAsia="tr-TR"/>
          <w14:ligatures w14:val="none"/>
        </w:rPr>
        <w:t xml:space="preserve"> İlan/davet yapıldıktan sonra ihale dokümanında değişiklik yapılmaması esastır. Ancak, tekliflerin hazırlanmasını veya işin gerçekleştirilmesini etkileyebilecek maddi veya teknik hatalar veya eksikliklerin İdarece tespit edilmesi veya İdareye yazılı olarak bildirilmesi halinde, zeyilname düzenlenmek suretiyle ihale dokümanında değişiklik yapılabilir. Bu değişikliklere ilişkin zeyilname, ihale dokümanının bağlayıcı bir parçası olarak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hazırlanır.</w:t>
      </w:r>
    </w:p>
    <w:p w14:paraId="3D69D4CA" w14:textId="70C20AD9"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14.2.</w:t>
      </w:r>
      <w:r w:rsidRPr="005F5376">
        <w:rPr>
          <w:rFonts w:ascii="Times New Roman" w:eastAsia="Times New Roman" w:hAnsi="Times New Roman" w:cs="Times New Roman"/>
          <w:sz w:val="24"/>
          <w:szCs w:val="24"/>
          <w:lang w:eastAsia="tr-TR"/>
          <w14:ligatures w14:val="none"/>
        </w:rPr>
        <w:t xml:space="preserve"> Zeyilname, ihale tarihinden en az </w:t>
      </w:r>
      <w:r w:rsidR="00513635" w:rsidRPr="005F5376">
        <w:rPr>
          <w:rFonts w:ascii="Times New Roman" w:eastAsia="Times New Roman" w:hAnsi="Times New Roman" w:cs="Times New Roman"/>
          <w:sz w:val="24"/>
          <w:szCs w:val="24"/>
          <w:lang w:eastAsia="tr-TR"/>
          <w14:ligatures w14:val="none"/>
        </w:rPr>
        <w:t>üç</w:t>
      </w:r>
      <w:r w:rsidRPr="005F5376">
        <w:rPr>
          <w:rFonts w:ascii="Times New Roman" w:eastAsia="Times New Roman" w:hAnsi="Times New Roman" w:cs="Times New Roman"/>
          <w:sz w:val="24"/>
          <w:szCs w:val="24"/>
          <w:lang w:eastAsia="tr-TR"/>
          <w14:ligatures w14:val="none"/>
        </w:rPr>
        <w:t xml:space="preserve"> gün öncesinde bilgi sahibi olmalarını temin edecek şekilde, ihale dokümanını EKAP hesabına giriş yaparak indirmiş olanların tamamına EKAP üzerinden gönderilir.</w:t>
      </w:r>
    </w:p>
    <w:p w14:paraId="20152C24" w14:textId="00755CB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14.3.</w:t>
      </w:r>
      <w:r w:rsidRPr="005F5376">
        <w:rPr>
          <w:rFonts w:ascii="Times New Roman" w:eastAsia="Times New Roman" w:hAnsi="Times New Roman" w:cs="Times New Roman"/>
          <w:sz w:val="24"/>
          <w:szCs w:val="24"/>
          <w:lang w:eastAsia="tr-TR"/>
          <w14:ligatures w14:val="none"/>
        </w:rPr>
        <w:t xml:space="preserve"> Zeyilname düzenlenmesi nedeniyle tekliflerin hazırlanabilmesi için ek süreye ihtiyaç duyulması halinde İdare, ihale tarihini </w:t>
      </w:r>
      <w:r w:rsidR="00513635" w:rsidRPr="005F5376">
        <w:rPr>
          <w:rFonts w:ascii="Times New Roman" w:eastAsia="Times New Roman" w:hAnsi="Times New Roman" w:cs="Times New Roman"/>
          <w:sz w:val="24"/>
          <w:szCs w:val="24"/>
          <w:lang w:eastAsia="tr-TR"/>
          <w14:ligatures w14:val="none"/>
        </w:rPr>
        <w:t>zeyilname ile erteleyebilir.</w:t>
      </w:r>
      <w:r w:rsidRPr="005F5376">
        <w:rPr>
          <w:rFonts w:ascii="Times New Roman" w:eastAsia="Times New Roman" w:hAnsi="Times New Roman" w:cs="Times New Roman"/>
          <w:sz w:val="24"/>
          <w:szCs w:val="24"/>
          <w:lang w:eastAsia="tr-TR"/>
          <w14:ligatures w14:val="none"/>
        </w:rPr>
        <w:t xml:space="preserve"> Erteleme süresince, EKAP hesabına giriş yapılarak ihale dokümanının indirilmesine ve teklif alınmasına devam edilir. </w:t>
      </w:r>
    </w:p>
    <w:p w14:paraId="674B23F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14.4.</w:t>
      </w:r>
      <w:r w:rsidRPr="005F5376">
        <w:rPr>
          <w:rFonts w:ascii="Times New Roman" w:eastAsia="Times New Roman" w:hAnsi="Times New Roman" w:cs="Times New Roman"/>
          <w:sz w:val="24"/>
          <w:szCs w:val="24"/>
          <w:lang w:eastAsia="tr-TR"/>
          <w14:ligatures w14:val="none"/>
        </w:rPr>
        <w:t xml:space="preserve"> Zeyilname düzenlenmesi halinde, tekliflerini bu düzenlemeden önce vermiş olan istekliler tekliflerini geri çekerek yeniden teklif verebilir.</w:t>
      </w:r>
      <w:r w:rsidRPr="005F5376" w:rsidDel="00E56381">
        <w:rPr>
          <w:rFonts w:ascii="Times New Roman" w:eastAsia="Times New Roman" w:hAnsi="Times New Roman" w:cs="Times New Roman"/>
          <w:sz w:val="24"/>
          <w:szCs w:val="24"/>
          <w:lang w:eastAsia="tr-TR"/>
          <w14:ligatures w14:val="none"/>
        </w:rPr>
        <w:t xml:space="preserve"> </w:t>
      </w:r>
    </w:p>
    <w:p w14:paraId="48B0829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14.5.</w:t>
      </w:r>
      <w:r w:rsidRPr="005F5376">
        <w:rPr>
          <w:rFonts w:ascii="Times New Roman" w:eastAsia="Times New Roman" w:hAnsi="Times New Roman" w:cs="Times New Roman"/>
          <w:sz w:val="24"/>
          <w:szCs w:val="24"/>
          <w:lang w:eastAsia="tr-TR"/>
          <w14:ligatures w14:val="none"/>
        </w:rPr>
        <w:t xml:space="preserve"> 4734 sayılı Kanunun 55 inci maddesi uyarınca şikâyet üzerine yapılan incelemede tekliflerin hazırlanmasını veya işin gerçekleştirilmesini etkileyebilecek maddi veya teknik hataların veya eksikliklerin bulunması ve İdarece ihale dokümanında düzeltme yapılmasına karar verilmesi halinde, ihale tarihinden önce gerekli düzeltme yapılarak yukarıda belirtilen usule göre ihale tarihi bir defa daha ertelenebilir. Belirlenen maddi veya teknik hataların veya eksikliklerin ilanda da bulunması halinde ise ihale sürecine devam edilebilmesi, ancak 4734 sayılı Kanunun 26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maddesine göre düzeltme ilanı yapılması ile mümkündür. Düzeltme ilanı için Kanunda öngörülen sürenin sona erdiğinin anlaşılması halinde ihale iptal edilir.</w:t>
      </w:r>
    </w:p>
    <w:p w14:paraId="368FBBD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43261C25" w14:textId="77777777" w:rsidR="00572F21" w:rsidRPr="005F5376" w:rsidRDefault="00572F21" w:rsidP="00572F21">
      <w:pPr>
        <w:keepNext/>
        <w:numPr>
          <w:ilvl w:val="12"/>
          <w:numId w:val="0"/>
        </w:num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15- İhale saatinden önce ihalenin iptal edilmesi</w:t>
      </w:r>
    </w:p>
    <w:p w14:paraId="281286A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15.1.</w:t>
      </w:r>
      <w:r w:rsidRPr="005F5376">
        <w:rPr>
          <w:rFonts w:ascii="Times New Roman" w:eastAsia="Times New Roman" w:hAnsi="Times New Roman" w:cs="Times New Roman"/>
          <w:sz w:val="24"/>
          <w:szCs w:val="24"/>
          <w:lang w:eastAsia="tr-TR"/>
          <w14:ligatures w14:val="none"/>
        </w:rPr>
        <w:t xml:space="preserve"> İdare tarafından gerekli görülen veya ihale dokümanında ihalenin yapılmasına engel olan ve düzeltilmesi mümkün bulunmayan hususların tespit edildiği hallerde, ihale saatinden önce ihale iptal edilebilir.</w:t>
      </w:r>
    </w:p>
    <w:p w14:paraId="69C41B3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15.2.</w:t>
      </w:r>
      <w:r w:rsidRPr="005F5376">
        <w:rPr>
          <w:rFonts w:ascii="Times New Roman" w:eastAsia="Times New Roman" w:hAnsi="Times New Roman" w:cs="Times New Roman"/>
          <w:sz w:val="24"/>
          <w:szCs w:val="24"/>
          <w:lang w:eastAsia="tr-TR"/>
          <w14:ligatures w14:val="none"/>
        </w:rPr>
        <w:t xml:space="preserve"> Bu durumda, iptal nedeni belirtilmek suretiyle ihalenin iptal edildiği ilan edilerek duyurulur. Bu aşamaya kadar teklif vermiş olanlara ihalenin iptal edildiği ayrıca tebliğ edilir.</w:t>
      </w:r>
    </w:p>
    <w:p w14:paraId="235409E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15.3.</w:t>
      </w:r>
      <w:r w:rsidRPr="005F5376">
        <w:rPr>
          <w:rFonts w:ascii="Times New Roman" w:eastAsia="Times New Roman" w:hAnsi="Times New Roman" w:cs="Times New Roman"/>
          <w:sz w:val="24"/>
          <w:szCs w:val="24"/>
          <w:lang w:eastAsia="tr-TR"/>
          <w14:ligatures w14:val="none"/>
        </w:rPr>
        <w:t xml:space="preserve"> İhalenin iptal edilmesi halinde, verilmiş olan bütün teklifler reddedilmiş sayılır ve teklifler açılmaksızın EKAP üzerinden silinir.</w:t>
      </w:r>
    </w:p>
    <w:p w14:paraId="6A0DD53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15.4.</w:t>
      </w:r>
      <w:r w:rsidRPr="005F5376">
        <w:rPr>
          <w:rFonts w:ascii="Times New Roman" w:eastAsia="Times New Roman" w:hAnsi="Times New Roman" w:cs="Times New Roman"/>
          <w:sz w:val="24"/>
          <w:szCs w:val="24"/>
          <w:lang w:eastAsia="tr-TR"/>
          <w14:ligatures w14:val="none"/>
        </w:rPr>
        <w:t xml:space="preserve"> İhalenin iptal edilmesi nedeniyle isteklilerce İdareden herhangi bir hak talebinde bulunulamaz.</w:t>
      </w:r>
    </w:p>
    <w:p w14:paraId="2FB96C1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77437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16- İş ortaklığı</w:t>
      </w:r>
    </w:p>
    <w:p w14:paraId="4093225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16.1.</w:t>
      </w:r>
      <w:r w:rsidRPr="005F5376">
        <w:rPr>
          <w:rFonts w:ascii="Times New Roman" w:eastAsia="Times New Roman" w:hAnsi="Times New Roman" w:cs="Times New Roman"/>
          <w:sz w:val="24"/>
          <w:szCs w:val="24"/>
          <w:lang w:eastAsia="tr-TR"/>
          <w14:ligatures w14:val="none"/>
        </w:rPr>
        <w:t xml:space="preserve"> Birden fazla gerçek veya tüzel kişi, iş ortaklığı oluşturmak suretiyle ihaleye teklif verebilir.</w:t>
      </w:r>
    </w:p>
    <w:p w14:paraId="6799654E" w14:textId="737E370E"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16.2.</w:t>
      </w:r>
      <w:r w:rsidRPr="005F5376">
        <w:rPr>
          <w:rFonts w:ascii="Times New Roman" w:eastAsia="Times New Roman" w:hAnsi="Times New Roman" w:cs="Times New Roman"/>
          <w:sz w:val="24"/>
          <w:szCs w:val="24"/>
          <w:lang w:eastAsia="tr-TR"/>
          <w14:ligatures w14:val="none"/>
        </w:rPr>
        <w:t xml:space="preserve"> İş ortaklığında en çok hisseye sahip ortak, pilot ortak olarak gösterilmek zorundadır. Ancak bütün ortakların hisse oranlarının eşit olduğu veya diğer ortaklara göre daha fazla hisse oranına sahip ve hisseleri birbirine eşit olan ortakların bulunduğu iş ortaklıklarında ise bu ortaklardan biri pilot ortak olarak belirlenir.</w:t>
      </w:r>
      <w:r w:rsidRPr="005F5376">
        <w:rPr>
          <w:rFonts w:ascii="Times New Roman" w:eastAsia="Times New Roman" w:hAnsi="Times New Roman" w:cs="Times New Roman"/>
          <w:sz w:val="24"/>
          <w:szCs w:val="24"/>
          <w:vertAlign w:val="superscript"/>
          <w:lang w:eastAsia="tr-TR"/>
          <w14:ligatures w14:val="none"/>
        </w:rPr>
        <w:t xml:space="preserve"> </w:t>
      </w:r>
    </w:p>
    <w:p w14:paraId="02D04B4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16.3.</w:t>
      </w:r>
      <w:r w:rsidRPr="005F5376">
        <w:rPr>
          <w:rFonts w:ascii="Times New Roman" w:eastAsia="Times New Roman" w:hAnsi="Times New Roman" w:cs="Times New Roman"/>
          <w:sz w:val="24"/>
          <w:szCs w:val="24"/>
          <w:lang w:eastAsia="tr-TR"/>
          <w14:ligatures w14:val="none"/>
        </w:rPr>
        <w:t xml:space="preserve"> İş ortaklığı oluşturmak suretiyle ihaleye teklif verecek istekliler, iş ortaklığı yaptıklarına dair pilot ortağın da belirtildiği iş ortaklığı beyannamesine teklif mektubu ekinde yer verecektir.</w:t>
      </w:r>
    </w:p>
    <w:p w14:paraId="0BE5033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16.4.</w:t>
      </w:r>
      <w:r w:rsidRPr="005F5376">
        <w:rPr>
          <w:rFonts w:ascii="Times New Roman" w:eastAsia="Times New Roman" w:hAnsi="Times New Roman" w:cs="Times New Roman"/>
          <w:sz w:val="24"/>
          <w:szCs w:val="24"/>
          <w:lang w:eastAsia="tr-TR"/>
          <w14:ligatures w14:val="none"/>
        </w:rPr>
        <w:t xml:space="preserve"> İhalenin iş ortaklığı üzerinde kalması halinde, iş ortaklığı tarafından, sözleşmenin imzalanmasından önce noter onaylı ortaklık sözleşmesinin İdareye verilmesi zorunludur. </w:t>
      </w:r>
    </w:p>
    <w:p w14:paraId="6BB92AB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16.5.</w:t>
      </w:r>
      <w:r w:rsidRPr="005F5376">
        <w:rPr>
          <w:rFonts w:ascii="Times New Roman" w:eastAsia="Times New Roman" w:hAnsi="Times New Roman" w:cs="Times New Roman"/>
          <w:sz w:val="24"/>
          <w:szCs w:val="24"/>
          <w:lang w:eastAsia="tr-TR"/>
          <w14:ligatures w14:val="none"/>
        </w:rPr>
        <w:t xml:space="preserve"> İş ortaklığı sözleşmesinde, ortaklık oranları, bu oranların işin sonuna kadar değiştirilmeyeceği ve pilot ortak ile diğer ortakların işin yerine getirilmesinde müştereken ve </w:t>
      </w:r>
      <w:proofErr w:type="spellStart"/>
      <w:r w:rsidRPr="005F5376">
        <w:rPr>
          <w:rFonts w:ascii="Times New Roman" w:eastAsia="Times New Roman" w:hAnsi="Times New Roman" w:cs="Times New Roman"/>
          <w:sz w:val="24"/>
          <w:szCs w:val="24"/>
          <w:lang w:eastAsia="tr-TR"/>
          <w14:ligatures w14:val="none"/>
        </w:rPr>
        <w:t>müteselsilen</w:t>
      </w:r>
      <w:proofErr w:type="spellEnd"/>
      <w:r w:rsidRPr="005F5376">
        <w:rPr>
          <w:rFonts w:ascii="Times New Roman" w:eastAsia="Times New Roman" w:hAnsi="Times New Roman" w:cs="Times New Roman"/>
          <w:sz w:val="24"/>
          <w:szCs w:val="24"/>
          <w:lang w:eastAsia="tr-TR"/>
          <w14:ligatures w14:val="none"/>
        </w:rPr>
        <w:t xml:space="preserve"> sorumlu oldukları belirtilecektir. Ancak ilk ihaledeki şartların sağlanması,  pilot ortağın değişmemesi, fiyat dışı unsur üzerinden puanlama yapılan ihalelerde iş ortaklığının aldığı puanın azalmaması koşullarının bir arada bulunması kaydıyla bu oranlar İdare onayı ile değiştirilebilir.</w:t>
      </w:r>
    </w:p>
    <w:p w14:paraId="39A7FE11" w14:textId="7DDA8A0F"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3EF61BA" w14:textId="77777777" w:rsidR="007D47E7" w:rsidRPr="005F5376" w:rsidRDefault="007D47E7"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CCAB634" w14:textId="1B364150"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17- Konsorsiyum </w:t>
      </w:r>
    </w:p>
    <w:p w14:paraId="07BCD58A" w14:textId="0D06700A"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17.1</w:t>
      </w:r>
      <w:r w:rsidRPr="005F5376">
        <w:rPr>
          <w:rFonts w:ascii="Times New Roman" w:eastAsia="Times New Roman" w:hAnsi="Times New Roman" w:cs="Times New Roman"/>
          <w:sz w:val="24"/>
          <w:szCs w:val="24"/>
          <w:lang w:eastAsia="tr-TR"/>
          <w14:ligatures w14:val="none"/>
        </w:rPr>
        <w:t xml:space="preserve">. </w:t>
      </w:r>
      <w:r w:rsidR="001106DC" w:rsidRPr="005F5376">
        <w:rPr>
          <w:rFonts w:ascii="Times New Roman" w:hAnsi="Times New Roman" w:cs="Times New Roman"/>
          <w:sz w:val="24"/>
          <w:szCs w:val="24"/>
        </w:rPr>
        <w:t>Konsorsiyumlar ihaleye teklif veremez</w:t>
      </w:r>
      <w:r w:rsidR="001106DC" w:rsidRPr="005F5376">
        <w:rPr>
          <w:rFonts w:ascii="Times New Roman" w:eastAsia="Times New Roman" w:hAnsi="Times New Roman" w:cs="Times New Roman"/>
          <w:sz w:val="24"/>
          <w:szCs w:val="24"/>
          <w:lang w:eastAsia="tr-TR"/>
          <w14:ligatures w14:val="none"/>
        </w:rPr>
        <w:t xml:space="preserve">. </w:t>
      </w:r>
    </w:p>
    <w:p w14:paraId="7258D14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546212FF" w14:textId="0CA970A9"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18- Alt yükleniciler</w:t>
      </w:r>
    </w:p>
    <w:p w14:paraId="517F9814" w14:textId="1C4C931D" w:rsidR="00572F21" w:rsidRPr="00BF5D57"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18.1.</w:t>
      </w:r>
      <w:r w:rsidR="00BF5D57">
        <w:rPr>
          <w:rFonts w:ascii="Times New Roman" w:eastAsia="Times New Roman" w:hAnsi="Times New Roman" w:cs="Times New Roman"/>
          <w:b/>
          <w:sz w:val="24"/>
          <w:szCs w:val="24"/>
          <w:lang w:eastAsia="tr-TR"/>
          <w14:ligatures w14:val="none"/>
        </w:rPr>
        <w:t xml:space="preserve"> </w:t>
      </w:r>
      <w:r w:rsidR="00CA76A6" w:rsidRPr="00BF5D57">
        <w:rPr>
          <w:rFonts w:ascii="Times New Roman" w:hAnsi="Times New Roman" w:cs="Times New Roman"/>
          <w:sz w:val="24"/>
          <w:szCs w:val="24"/>
        </w:rPr>
        <w:t>İhale konusu işin tamamı veya bir kısmı alt yüklenicilere yaptırılamaz.</w:t>
      </w:r>
    </w:p>
    <w:p w14:paraId="7E79E6B8" w14:textId="77777777" w:rsidR="00D8274B" w:rsidRPr="00BF5D57" w:rsidRDefault="00D8274B" w:rsidP="00D8274B">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hAnsi="Times New Roman" w:cs="Times New Roman"/>
          <w:sz w:val="24"/>
          <w:szCs w:val="24"/>
        </w:rPr>
      </w:pPr>
    </w:p>
    <w:p w14:paraId="26FA1022" w14:textId="77777777"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III- TEKLİFLERİN HAZIRLANMASI VE SUNULMASINA İLİŞKİN HUSUSLAR</w:t>
      </w:r>
    </w:p>
    <w:p w14:paraId="6249AC2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p>
    <w:p w14:paraId="3F5E897F" w14:textId="7CF21598" w:rsidR="00572F21" w:rsidRPr="005F5376" w:rsidRDefault="00572F21" w:rsidP="00D8274B">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19- Teklif ve sözleşme türü</w:t>
      </w:r>
    </w:p>
    <w:p w14:paraId="721332F1" w14:textId="655AD5F1" w:rsidR="00572F21" w:rsidRPr="00BF5D57" w:rsidRDefault="00572F21" w:rsidP="00BF5D57">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hAnsi="Times New Roman" w:cs="Times New Roman"/>
          <w:sz w:val="24"/>
          <w:szCs w:val="24"/>
        </w:rPr>
      </w:pPr>
      <w:r w:rsidRPr="005F5376">
        <w:rPr>
          <w:rFonts w:ascii="Times New Roman" w:eastAsia="Times New Roman" w:hAnsi="Times New Roman" w:cs="Times New Roman"/>
          <w:b/>
          <w:iCs/>
          <w:sz w:val="24"/>
          <w:szCs w:val="24"/>
          <w:lang w:eastAsia="tr-TR"/>
          <w14:ligatures w14:val="none"/>
        </w:rPr>
        <w:t xml:space="preserve">19.1. </w:t>
      </w:r>
      <w:r w:rsidR="00CA76A6" w:rsidRPr="00BF5D57">
        <w:rPr>
          <w:rFonts w:ascii="Times New Roman" w:hAnsi="Times New Roman" w:cs="Times New Roman"/>
          <w:sz w:val="24"/>
          <w:szCs w:val="24"/>
        </w:rPr>
        <w:t>İstekliler tekliflerini, her bir iş kalemi için teklif edilen birim fiyatların miktarlarla çarpımı sonucu bulunan toplam bedel üzerinden birim fiyat şeklinde vereceklerdir. İhale sonucunda, ihale üzerinde bırakılan istekliyle her bir iş kalemi için teklif edilen birim fiyatların miktarlarla çarpımı sonucu bulunan toplam bedel üzerinden birim fiyat sözleşme imzalanacaktır.</w:t>
      </w:r>
    </w:p>
    <w:p w14:paraId="659639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4F1DE1F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20- Kısmi teklif verilmesi </w:t>
      </w:r>
    </w:p>
    <w:p w14:paraId="16E99D65" w14:textId="3DA54800" w:rsidR="00EC6250" w:rsidRPr="00EC6250" w:rsidRDefault="00572F21" w:rsidP="00EC625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 xml:space="preserve">20.1 </w:t>
      </w:r>
      <w:r w:rsidR="00EC6250" w:rsidRPr="00EC6250">
        <w:rPr>
          <w:rFonts w:ascii="Times New Roman" w:hAnsi="Times New Roman" w:cs="Times New Roman"/>
          <w:sz w:val="24"/>
          <w:szCs w:val="24"/>
        </w:rPr>
        <w:t>Bu ihalede</w:t>
      </w:r>
      <w:r w:rsidR="00EC6250">
        <w:rPr>
          <w:rFonts w:ascii="Times New Roman" w:hAnsi="Times New Roman" w:cs="Times New Roman"/>
          <w:sz w:val="24"/>
          <w:szCs w:val="24"/>
        </w:rPr>
        <w:t xml:space="preserve"> tüm kalemlere</w:t>
      </w:r>
      <w:r w:rsidR="00EC6250" w:rsidRPr="00EC6250">
        <w:rPr>
          <w:rFonts w:ascii="Times New Roman" w:hAnsi="Times New Roman" w:cs="Times New Roman"/>
          <w:sz w:val="24"/>
          <w:szCs w:val="24"/>
        </w:rPr>
        <w:t xml:space="preserve"> kısmi teklif verilebilir.</w:t>
      </w:r>
      <w:r w:rsidR="00EC6250">
        <w:rPr>
          <w:rFonts w:ascii="Times New Roman" w:hAnsi="Times New Roman" w:cs="Times New Roman"/>
          <w:sz w:val="24"/>
          <w:szCs w:val="24"/>
        </w:rPr>
        <w:t xml:space="preserve"> </w:t>
      </w:r>
    </w:p>
    <w:p w14:paraId="47D96BAD" w14:textId="7FF19A7A" w:rsidR="00BF5D57" w:rsidRPr="005F5376" w:rsidRDefault="00BF5D57" w:rsidP="00CA76A6">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4ECA4E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21- Alternatif teklifler</w:t>
      </w:r>
    </w:p>
    <w:p w14:paraId="357E4233" w14:textId="2509E7D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21.1. </w:t>
      </w:r>
      <w:r w:rsidR="00460442" w:rsidRPr="005F5376">
        <w:rPr>
          <w:rFonts w:ascii="Times New Roman" w:eastAsia="Times New Roman" w:hAnsi="Times New Roman" w:cs="Times New Roman"/>
          <w:sz w:val="24"/>
          <w:szCs w:val="24"/>
          <w:lang w:eastAsia="tr-TR"/>
          <w14:ligatures w14:val="none"/>
        </w:rPr>
        <w:t>Bu ihalede alternatif teklif verilmeyecektir.</w:t>
      </w:r>
    </w:p>
    <w:p w14:paraId="47BE7F1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1F342E" w14:textId="5481823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22- Tekliflerin hazırlanması ve gönderilmesi</w:t>
      </w:r>
    </w:p>
    <w:p w14:paraId="3221AED7"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22.1.</w:t>
      </w:r>
      <w:r w:rsidRPr="005F5376">
        <w:rPr>
          <w:rFonts w:ascii="Times New Roman" w:eastAsia="Times New Roman" w:hAnsi="Times New Roman" w:cs="Times New Roman"/>
          <w:sz w:val="24"/>
          <w:szCs w:val="24"/>
          <w:lang w:eastAsia="tr-TR"/>
          <w14:ligatures w14:val="none"/>
        </w:rPr>
        <w:t xml:space="preserve"> Teklifler; teklif mektubu ile ihaleye katılım belgesi ve diğer ekler kullanılarak hazırlanır ve e-imza ile imzalanarak ihale tarih ve saatine kadar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gönderilir. </w:t>
      </w:r>
    </w:p>
    <w:p w14:paraId="513D37C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22.2.</w:t>
      </w:r>
      <w:r w:rsidRPr="005F5376">
        <w:rPr>
          <w:rFonts w:ascii="Times New Roman" w:eastAsia="Times New Roman" w:hAnsi="Times New Roman" w:cs="Times New Roman"/>
          <w:sz w:val="24"/>
          <w:szCs w:val="24"/>
          <w:lang w:eastAsia="tr-TR"/>
          <w14:ligatures w14:val="none"/>
        </w:rPr>
        <w:t xml:space="preserve"> İhaleye katılım belgesi; doğrudan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oluşturulan bilgi ve belgeler, entegrasyonlar aracılığıyla erişilen bilgi ve belgeler ile bunların dışındakilere ilişkin olarak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yüklenen belgeler kullanılarak hazırlanır. Entegrasyonlardan kaynaklanan teknik sorunlar nedeniyle gerekli bilgi ve belgelere ulaşılamaması durumunda bunlara ilişkin belgeler de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w:t>
      </w:r>
    </w:p>
    <w:p w14:paraId="3490FC85"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 xml:space="preserve">22.3. </w:t>
      </w:r>
      <w:r w:rsidRPr="005F5376">
        <w:rPr>
          <w:rFonts w:ascii="Times New Roman" w:eastAsia="Times New Roman" w:hAnsi="Times New Roman" w:cs="Times New Roman"/>
          <w:sz w:val="24"/>
          <w:szCs w:val="24"/>
          <w:lang w:eastAsia="tr-TR"/>
          <w14:ligatures w14:val="none"/>
        </w:rPr>
        <w:t>İhaleye katılım belgesinde katılım ve yeterlik kriterleri ile varsa fiyat dışı unsurlar için ayrı satırlar açılmış olup, gerekli bilgi ve belgelerin tam, doğru ve güncel olarak ihaleye katılım belgesine aktarılması zorunludur. Yabancı istekli tarafından ihaleye teklif verilmesi halinde, bu Şartnamede istenilen bilgi ve belgelerin veya isteklinin kendi ülkesindeki mevzuat uyarınca düzenlenmiş olan dengi belgelerin ihaleye katılım belgesine aktarılması gerekir.</w:t>
      </w:r>
    </w:p>
    <w:p w14:paraId="39345B8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22.4.</w:t>
      </w:r>
      <w:r w:rsidRPr="005F5376">
        <w:rPr>
          <w:rFonts w:ascii="Times New Roman" w:eastAsia="Times New Roman" w:hAnsi="Times New Roman" w:cs="Times New Roman"/>
          <w:sz w:val="24"/>
          <w:szCs w:val="24"/>
          <w:lang w:eastAsia="tr-TR"/>
          <w14:ligatures w14:val="none"/>
        </w:rPr>
        <w:t xml:space="preserve"> Ortak girişimlerde, ihaleye katılım belgesi her bir ortak tarafından ayrı ayrı hazırlanır ve teklif ortakların tamamı tarafından imzalanır. </w:t>
      </w:r>
    </w:p>
    <w:p w14:paraId="28A7078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22.5.</w:t>
      </w:r>
      <w:r w:rsidRPr="005F5376">
        <w:rPr>
          <w:rFonts w:ascii="Times New Roman" w:eastAsia="Times New Roman" w:hAnsi="Times New Roman" w:cs="Times New Roman"/>
          <w:sz w:val="24"/>
          <w:szCs w:val="24"/>
          <w:lang w:eastAsia="tr-TR"/>
          <w14:ligatures w14:val="none"/>
        </w:rPr>
        <w:t xml:space="preserve"> Kısmi teklife açık ihalelerde, ihaleye katılım belgesi kısım bazında belirlenen yeterlik kriterleri dikkate alınarak hazırlanır.</w:t>
      </w:r>
    </w:p>
    <w:p w14:paraId="2AD8B191"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22.6. </w:t>
      </w:r>
      <w:r w:rsidRPr="005F5376">
        <w:rPr>
          <w:rFonts w:ascii="Times New Roman" w:eastAsia="Times New Roman" w:hAnsi="Times New Roman" w:cs="Times New Roman"/>
          <w:sz w:val="24"/>
          <w:szCs w:val="24"/>
          <w:lang w:eastAsia="tr-TR"/>
          <w14:ligatures w14:val="none"/>
        </w:rPr>
        <w:t>Tekliflerin gönderilebilmesi için bu Şartname düzenlemeleri esas alınarak oluşturulan ihaleye katılım belgesinde zorunlu olduğu belirtilen alanların doldurulması ve geçici teminat tutarının yeterli olması gerekir.</w:t>
      </w:r>
    </w:p>
    <w:p w14:paraId="5620D44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22.7.</w:t>
      </w:r>
      <w:r w:rsidRPr="005F5376">
        <w:rPr>
          <w:rFonts w:ascii="Times New Roman" w:eastAsia="Times New Roman" w:hAnsi="Times New Roman" w:cs="Times New Roman"/>
          <w:sz w:val="24"/>
          <w:szCs w:val="24"/>
          <w:lang w:eastAsia="tr-TR"/>
          <w14:ligatures w14:val="none"/>
        </w:rPr>
        <w:t xml:space="preserve"> Tekliflerin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alınma zamanı kayıt altına alınır ve teklifler EKAP tarafından güvenli şifreleme yöntemleri ile saklanır.</w:t>
      </w:r>
    </w:p>
    <w:p w14:paraId="447B8D8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22.8.</w:t>
      </w:r>
      <w:r w:rsidRPr="005F5376">
        <w:rPr>
          <w:rFonts w:ascii="Times New Roman" w:eastAsia="Times New Roman" w:hAnsi="Times New Roman" w:cs="Times New Roman"/>
          <w:sz w:val="24"/>
          <w:szCs w:val="24"/>
          <w:lang w:eastAsia="tr-TR"/>
          <w14:ligatures w14:val="none"/>
        </w:rPr>
        <w:t xml:space="preserve"> Teknik sorunlar veya mücbir sebepler nedeniyle EKAP üzerinde işlem yapılamaması durumunda, işlemlerin mevzuata uygun şekilde sürdürülmesi ve hak kayıplarının önlenmesi amacıyla alternatif sistemleri ve uygulamaları devreye almaya, gerekli hallerde ilgili işlemleri durdurmaya, ertelemeye, yenilemeye, iptal etmeye, EKAP üzerinden yapılamayan işlemlerden hangilerinin fiziki ortamda yapılacağını belirlemeye ve diğer tedbirleri almaya Kurum yetkilidir. </w:t>
      </w:r>
      <w:r w:rsidRPr="005F5376">
        <w:rPr>
          <w:rFonts w:ascii="Times New Roman" w:eastAsia="Times New Roman" w:hAnsi="Times New Roman" w:cs="Times New Roman"/>
          <w:sz w:val="24"/>
          <w:szCs w:val="24"/>
          <w14:ligatures w14:val="none"/>
        </w:rPr>
        <w:t>Bu durumda EKAP üzerinden gerekli bildirimler yapılır.</w:t>
      </w:r>
    </w:p>
    <w:p w14:paraId="52F0DAD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22.9. </w:t>
      </w:r>
      <w:r w:rsidRPr="005F5376">
        <w:rPr>
          <w:rFonts w:ascii="Times New Roman" w:eastAsia="Times New Roman" w:hAnsi="Times New Roman" w:cs="Times New Roman"/>
          <w:sz w:val="24"/>
          <w:szCs w:val="24"/>
          <w:lang w:eastAsia="tr-TR"/>
          <w14:ligatures w14:val="none"/>
        </w:rPr>
        <w:t xml:space="preserve">Zeyilname ile teklif verme süresinin uzatılması halinde, İdare ve isteklilerin ilk teklif verme tarih ve saatine bağlı tüm hak ve yükümlülükleri, süre açısından, tespit edilecek yeni teklif verme tarih ve saatine kadar uzatılmış sayılır. </w:t>
      </w:r>
    </w:p>
    <w:p w14:paraId="7D094F49" w14:textId="4AF63D43" w:rsidR="00572F21" w:rsidRPr="005F5376" w:rsidRDefault="00572F21" w:rsidP="00572F21">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22.10. </w:t>
      </w:r>
      <w:r w:rsidR="00372357" w:rsidRPr="005F5376">
        <w:rPr>
          <w:rFonts w:ascii="Times New Roman" w:eastAsia="Times New Roman" w:hAnsi="Times New Roman" w:cs="Times New Roman"/>
          <w:sz w:val="24"/>
          <w:szCs w:val="24"/>
          <w:lang w:eastAsia="tr-TR"/>
          <w14:ligatures w14:val="none"/>
        </w:rPr>
        <w:t>Bu madde boş bırakılmıştır.</w:t>
      </w:r>
    </w:p>
    <w:p w14:paraId="5EA13835" w14:textId="77777777" w:rsidR="00D302BF" w:rsidRPr="005F5376" w:rsidRDefault="00D302BF"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9339F26" w14:textId="185A4E0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 xml:space="preserve">Madde 23- Elektronik eksiltme </w:t>
      </w:r>
    </w:p>
    <w:p w14:paraId="7C6D69EA" w14:textId="6296A3F1"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23.1. </w:t>
      </w:r>
      <w:r w:rsidR="002A1A0A" w:rsidRPr="005F5376">
        <w:rPr>
          <w:rFonts w:ascii="Times New Roman" w:eastAsia="Times New Roman" w:hAnsi="Times New Roman" w:cs="Times New Roman"/>
          <w:sz w:val="24"/>
          <w:szCs w:val="24"/>
          <w:lang w:eastAsia="tr-TR"/>
          <w14:ligatures w14:val="none"/>
        </w:rPr>
        <w:t>Bu madde boş bırakılmıştır.</w:t>
      </w:r>
    </w:p>
    <w:p w14:paraId="0C85328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CF0AD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24- Tekliflerin geçerlilik süresi</w:t>
      </w:r>
    </w:p>
    <w:p w14:paraId="6847765E" w14:textId="09B4F3E1" w:rsidR="00572F21" w:rsidRPr="005F5376" w:rsidRDefault="00572F21" w:rsidP="00572F21">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24.1. </w:t>
      </w:r>
      <w:r w:rsidRPr="005F5376">
        <w:rPr>
          <w:rFonts w:ascii="Times New Roman" w:eastAsia="Times New Roman" w:hAnsi="Times New Roman" w:cs="Times New Roman"/>
          <w:sz w:val="24"/>
          <w:szCs w:val="24"/>
          <w:lang w:eastAsia="tr-TR"/>
          <w14:ligatures w14:val="none"/>
        </w:rPr>
        <w:t xml:space="preserve">Tekliflerin geçerlilik süresi, ihale tarihinden itibaren </w:t>
      </w:r>
      <w:r w:rsidR="00BC2D5E">
        <w:rPr>
          <w:rFonts w:ascii="Times New Roman" w:eastAsia="Times New Roman" w:hAnsi="Times New Roman" w:cs="Times New Roman"/>
          <w:sz w:val="24"/>
          <w:szCs w:val="24"/>
          <w:lang w:eastAsia="tr-TR"/>
          <w14:ligatures w14:val="none"/>
        </w:rPr>
        <w:t>60 (Altmış</w:t>
      </w:r>
      <w:r w:rsidR="00CA76A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takvim günüdür.</w:t>
      </w:r>
    </w:p>
    <w:p w14:paraId="1894F4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24.2.</w:t>
      </w:r>
      <w:r w:rsidRPr="005F5376">
        <w:rPr>
          <w:rFonts w:ascii="Times New Roman" w:eastAsia="Times New Roman" w:hAnsi="Times New Roman" w:cs="Times New Roman"/>
          <w:sz w:val="24"/>
          <w:szCs w:val="24"/>
          <w:lang w:eastAsia="tr-TR"/>
          <w14:ligatures w14:val="none"/>
        </w:rPr>
        <w:t xml:space="preserve"> İhtiyaç duyulması halinde, teklif geçerlilik süresinin en fazla yukarıda belirlenen süre kadar uzatılması istekliden talep edilebilir. İstekli, İdarenin bu talebini kabul veya reddedebilir. İdarenin teklif geçerlilik süresinin uzatılması talebini reddeden isteklinin geçici teminatı serbest bırakılır/iade edilir. </w:t>
      </w:r>
    </w:p>
    <w:p w14:paraId="257A71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24.3.</w:t>
      </w:r>
      <w:r w:rsidRPr="005F5376">
        <w:rPr>
          <w:rFonts w:ascii="Times New Roman" w:eastAsia="Times New Roman" w:hAnsi="Times New Roman" w:cs="Times New Roman"/>
          <w:sz w:val="24"/>
          <w:szCs w:val="24"/>
          <w:lang w:eastAsia="tr-TR"/>
          <w14:ligatures w14:val="none"/>
        </w:rPr>
        <w:t xml:space="preserve"> Teklifinin geçerlilik süresini uzatan istekli, teklif ve sözleşme koşullarını değiştirmeden geçici teminatını, kabul ettiği yeni teklif geçerlilik süresi ile geçici teminata ilişkin hükümlere uygun hale getirir. </w:t>
      </w:r>
    </w:p>
    <w:p w14:paraId="656E811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24.4.</w:t>
      </w:r>
      <w:r w:rsidRPr="005F5376">
        <w:rPr>
          <w:rFonts w:ascii="Times New Roman" w:eastAsia="Times New Roman" w:hAnsi="Times New Roman" w:cs="Times New Roman"/>
          <w:sz w:val="24"/>
          <w:szCs w:val="24"/>
          <w:lang w:eastAsia="tr-TR"/>
          <w14:ligatures w14:val="none"/>
        </w:rPr>
        <w:t> </w:t>
      </w:r>
      <w:r w:rsidRPr="005F5376" w:rsidDel="005A6B24">
        <w:rPr>
          <w:rFonts w:ascii="Times New Roman" w:eastAsia="Times New Roman" w:hAnsi="Times New Roman" w:cs="Times New Roman"/>
          <w:sz w:val="24"/>
          <w:szCs w:val="24"/>
          <w:lang w:eastAsia="tr-TR"/>
          <w14:ligatures w14:val="none"/>
        </w:rPr>
        <w:t>Bu konudaki istek ve cevaplar EKAP üzerinden yapılır.</w:t>
      </w:r>
      <w:r w:rsidRPr="005F5376">
        <w:rPr>
          <w:rFonts w:ascii="Times New Roman" w:eastAsia="Times New Roman" w:hAnsi="Times New Roman" w:cs="Times New Roman"/>
          <w:sz w:val="24"/>
          <w:szCs w:val="24"/>
          <w:lang w:eastAsia="tr-TR"/>
          <w14:ligatures w14:val="none"/>
        </w:rPr>
        <w:t xml:space="preserve"> </w:t>
      </w:r>
    </w:p>
    <w:p w14:paraId="5B5B922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3035FA6"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25- Teklif fiyata dâhil olan giderler </w:t>
      </w:r>
    </w:p>
    <w:p w14:paraId="13794FF4" w14:textId="3659CC3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25.1. </w:t>
      </w:r>
      <w:r w:rsidR="00D302BF" w:rsidRPr="005F5376">
        <w:rPr>
          <w:rFonts w:ascii="Times New Roman" w:eastAsia="Times New Roman" w:hAnsi="Times New Roman" w:cs="Times New Roman"/>
          <w:sz w:val="24"/>
          <w:szCs w:val="24"/>
          <w:lang w:eastAsia="tr-TR"/>
          <w14:ligatures w14:val="none"/>
        </w:rPr>
        <w:t>Sözleşmenin uygulanması sırasında, ilgili mevzuat gereğince ödenecek ulaşım, sigorta, vergi, resim ve harç giderleri teklif fiyatına dâhildir.</w:t>
      </w:r>
    </w:p>
    <w:p w14:paraId="2FFD05A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25.2.</w:t>
      </w:r>
      <w:r w:rsidRPr="005F5376">
        <w:rPr>
          <w:rFonts w:ascii="Times New Roman" w:eastAsia="Times New Roman" w:hAnsi="Times New Roman" w:cs="Times New Roman"/>
          <w:sz w:val="24"/>
          <w:szCs w:val="24"/>
          <w:lang w:eastAsia="tr-TR"/>
          <w14:ligatures w14:val="none"/>
        </w:rPr>
        <w:t xml:space="preserve"> 25.1 inci maddede yer alan gider kalemlerinde artış olması ya da benzeri yeni gider kalemlerinin oluşması hallerinde, teklif edilen fiyatın bu tür artış ya da farkları karşılayacak payı içerdiği kabul edilir. Yüklenici, bu artış ve farkları ileri sürerek herhangi bir hak talebinde bulunamaz. </w:t>
      </w:r>
    </w:p>
    <w:p w14:paraId="18CEB27C" w14:textId="244BFE6D"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25.3. </w:t>
      </w:r>
      <w:r w:rsidR="00CA76A6" w:rsidRPr="00BF5D57">
        <w:rPr>
          <w:rFonts w:ascii="Times New Roman" w:eastAsia="Times New Roman" w:hAnsi="Times New Roman" w:cs="Times New Roman"/>
          <w:sz w:val="24"/>
          <w:szCs w:val="24"/>
          <w:lang w:eastAsia="tr-TR"/>
          <w14:ligatures w14:val="none"/>
        </w:rPr>
        <w:t>Bu madde boş bırakılmıştır.</w:t>
      </w:r>
    </w:p>
    <w:p w14:paraId="4CA1F8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25.4.</w:t>
      </w:r>
      <w:r w:rsidRPr="005F5376">
        <w:rPr>
          <w:rFonts w:ascii="Times New Roman" w:eastAsia="Times New Roman" w:hAnsi="Times New Roman" w:cs="Times New Roman"/>
          <w:sz w:val="24"/>
          <w:szCs w:val="24"/>
          <w:lang w:eastAsia="tr-TR"/>
          <w14:ligatures w14:val="none"/>
        </w:rPr>
        <w:t xml:space="preserve"> Sözleşme konusu işin bedelinin ödenmesi aşamasında doğacak Katma Değer Vergisi (KDV), ilgili mevzuatı çerçevesinde İdare tarafından yükleniciye ayrıca ödenir.</w:t>
      </w:r>
    </w:p>
    <w:p w14:paraId="2031AA69" w14:textId="69FD667F" w:rsidR="00CA76A6" w:rsidRDefault="00572F21"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25.5. </w:t>
      </w:r>
      <w:r w:rsidR="00D302BF" w:rsidRPr="005F5376">
        <w:rPr>
          <w:rFonts w:ascii="Times New Roman" w:eastAsia="Times New Roman" w:hAnsi="Times New Roman" w:cs="Times New Roman"/>
          <w:sz w:val="24"/>
          <w:szCs w:val="24"/>
          <w:lang w:eastAsia="tr-TR"/>
          <w14:ligatures w14:val="none"/>
        </w:rPr>
        <w:t>Bu madde boş bırakılmıştır.</w:t>
      </w:r>
    </w:p>
    <w:p w14:paraId="67C06326" w14:textId="77777777" w:rsidR="00CA76A6" w:rsidRPr="005F5376" w:rsidRDefault="00CA76A6" w:rsidP="00572F21">
      <w:pPr>
        <w:tabs>
          <w:tab w:val="left" w:pos="567"/>
          <w:tab w:val="left" w:leader="dot" w:pos="9072"/>
          <w:tab w:val="left" w:leader="dot" w:pos="9214"/>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DEA55C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26- Geçici teminat</w:t>
      </w:r>
    </w:p>
    <w:p w14:paraId="01E977B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26.1.</w:t>
      </w:r>
      <w:r w:rsidRPr="005F5376">
        <w:rPr>
          <w:rFonts w:ascii="Times New Roman" w:eastAsia="Times New Roman" w:hAnsi="Times New Roman" w:cs="Times New Roman"/>
          <w:sz w:val="24"/>
          <w:szCs w:val="24"/>
          <w:lang w:eastAsia="tr-TR"/>
          <w14:ligatures w14:val="none"/>
        </w:rPr>
        <w:t xml:space="preserve"> İstekliler teklif ettikleri bedelin % 3’ünden az olmamak üzere kendi belirleyecekleri tutarda geçici teminat vereceklerdir. </w:t>
      </w:r>
    </w:p>
    <w:p w14:paraId="74A2080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26.2.</w:t>
      </w:r>
      <w:r w:rsidRPr="005F5376">
        <w:rPr>
          <w:rFonts w:ascii="Times New Roman" w:eastAsia="Times New Roman" w:hAnsi="Times New Roman" w:cs="Times New Roman"/>
          <w:sz w:val="24"/>
          <w:szCs w:val="24"/>
          <w:lang w:eastAsia="tr-TR"/>
          <w14:ligatures w14:val="none"/>
        </w:rPr>
        <w:t xml:space="preserve"> İsteklinin ortak girişim olması halinde toplam geçici teminat miktarı, ortaklık oranına veya işin uzmanlık gerektiren kısımlarına verilen teklif tutarlarına bakılmaksızın ortaklardan biri veya birkaçı tarafından karşılanabilir. 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geçici teminat verilmesi zorunludur.</w:t>
      </w:r>
    </w:p>
    <w:p w14:paraId="071A29D8" w14:textId="3673755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26.3.</w:t>
      </w:r>
      <w:r w:rsidRPr="005F5376">
        <w:rPr>
          <w:rFonts w:ascii="Times New Roman" w:eastAsia="Times New Roman" w:hAnsi="Times New Roman" w:cs="Times New Roman"/>
          <w:sz w:val="24"/>
          <w:szCs w:val="24"/>
          <w:lang w:eastAsia="tr-TR"/>
          <w14:ligatures w14:val="none"/>
        </w:rPr>
        <w:t xml:space="preserve"> Geçici teminat olarak kullanılan teminat mektuplarında geçerlilik tarihi</w:t>
      </w:r>
      <w:r w:rsidR="00CA76A6">
        <w:rPr>
          <w:rFonts w:ascii="Times New Roman" w:eastAsia="Times New Roman" w:hAnsi="Times New Roman" w:cs="Times New Roman"/>
          <w:sz w:val="24"/>
          <w:szCs w:val="24"/>
          <w:lang w:eastAsia="tr-TR"/>
          <w14:ligatures w14:val="none"/>
        </w:rPr>
        <w:t xml:space="preserve"> belirtilmelidir. Bu tarih, </w:t>
      </w:r>
      <w:r w:rsidR="00BF5D57">
        <w:rPr>
          <w:rFonts w:ascii="Times New Roman" w:eastAsia="Times New Roman" w:hAnsi="Times New Roman" w:cs="Times New Roman"/>
          <w:b/>
          <w:sz w:val="24"/>
          <w:szCs w:val="24"/>
          <w:lang w:eastAsia="tr-TR"/>
          <w14:ligatures w14:val="none"/>
        </w:rPr>
        <w:t>31.12.2026</w:t>
      </w:r>
      <w:r w:rsidRPr="005F5376">
        <w:rPr>
          <w:rFonts w:ascii="Times New Roman" w:eastAsia="Times New Roman" w:hAnsi="Times New Roman" w:cs="Times New Roman"/>
          <w:sz w:val="24"/>
          <w:szCs w:val="24"/>
          <w:lang w:eastAsia="tr-TR"/>
          <w14:ligatures w14:val="none"/>
        </w:rPr>
        <w:t xml:space="preserve"> tarihinden önce olmamak üzere istekli tarafından belirlenir.</w:t>
      </w:r>
    </w:p>
    <w:p w14:paraId="11C40A4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8CB123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27- Teminat olarak kabul edilecek değerler</w:t>
      </w:r>
    </w:p>
    <w:p w14:paraId="1186D2A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27.1.</w:t>
      </w:r>
      <w:r w:rsidRPr="005F5376">
        <w:rPr>
          <w:rFonts w:ascii="Times New Roman" w:eastAsia="Times New Roman" w:hAnsi="Times New Roman" w:cs="Times New Roman"/>
          <w:sz w:val="24"/>
          <w:szCs w:val="24"/>
          <w:lang w:eastAsia="tr-TR"/>
          <w14:ligatures w14:val="none"/>
        </w:rPr>
        <w:t xml:space="preserve"> Teminat olarak kabul edilecek değerler aşağıda sayılmıştır:</w:t>
      </w:r>
    </w:p>
    <w:p w14:paraId="7C4CF2A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a) Tedavüldeki Türk Parası.</w:t>
      </w:r>
    </w:p>
    <w:p w14:paraId="2F05557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b) Geçici teminat ve kesin teminat mektupları. </w:t>
      </w:r>
    </w:p>
    <w:p w14:paraId="7AACB8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sz w:val="24"/>
          <w:szCs w:val="24"/>
          <w:lang w:eastAsia="tr-TR"/>
          <w14:ligatures w14:val="none"/>
        </w:rPr>
        <w:tab/>
        <w:t xml:space="preserve">c) Hazine ve Maliye Bakanlığınca ihraç edilen Devlet İç Borçlanma Senetleri ve bu senetler yerine düzenlenen belgeler. </w:t>
      </w:r>
    </w:p>
    <w:p w14:paraId="4F414D9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27.2.</w:t>
      </w:r>
      <w:r w:rsidRPr="005F5376">
        <w:rPr>
          <w:rFonts w:ascii="Times New Roman" w:eastAsia="Times New Roman" w:hAnsi="Times New Roman" w:cs="Times New Roman"/>
          <w:sz w:val="24"/>
          <w:szCs w:val="24"/>
          <w:lang w:eastAsia="tr-TR"/>
          <w14:ligatures w14:val="none"/>
        </w:rPr>
        <w:t xml:space="preserve"> 27.1 inci maddenin (c) bendinde belirtilen senetler ve bu senetler yerine düzenlenen belgelerden nominal değere faiz dâhil edilerek ihraç edilenler, anaparaya tekabül eden satış değeri üzerinden teminat olarak kabul edilir.</w:t>
      </w:r>
    </w:p>
    <w:p w14:paraId="174ACD5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27.3.</w:t>
      </w:r>
      <w:r w:rsidRPr="005F5376">
        <w:rPr>
          <w:rFonts w:ascii="Times New Roman" w:eastAsia="Times New Roman" w:hAnsi="Times New Roman" w:cs="Times New Roman"/>
          <w:sz w:val="24"/>
          <w:szCs w:val="24"/>
          <w:lang w:eastAsia="tr-TR"/>
          <w14:ligatures w14:val="none"/>
        </w:rPr>
        <w:t xml:space="preserve"> İlgili mevzuatına göre Türkiye’de faaliyette bulunmasına izin verilen yabancı kuruluşların düzenleyecekleri teminat mektupları ile Türkiye dışında faaliyette bulunan kuruluşlarının </w:t>
      </w:r>
      <w:proofErr w:type="spellStart"/>
      <w:r w:rsidRPr="005F5376">
        <w:rPr>
          <w:rFonts w:ascii="Times New Roman" w:eastAsia="Times New Roman" w:hAnsi="Times New Roman" w:cs="Times New Roman"/>
          <w:sz w:val="24"/>
          <w:szCs w:val="24"/>
          <w:lang w:eastAsia="tr-TR"/>
          <w14:ligatures w14:val="none"/>
        </w:rPr>
        <w:t>kontrgarantisi</w:t>
      </w:r>
      <w:proofErr w:type="spellEnd"/>
      <w:r w:rsidRPr="005F5376">
        <w:rPr>
          <w:rFonts w:ascii="Times New Roman" w:eastAsia="Times New Roman" w:hAnsi="Times New Roman" w:cs="Times New Roman"/>
          <w:sz w:val="24"/>
          <w:szCs w:val="24"/>
          <w:lang w:eastAsia="tr-TR"/>
          <w14:ligatures w14:val="none"/>
        </w:rPr>
        <w:t xml:space="preserve"> üzerine Türkiye’de faaliyette bulunan kuruluşların 27.1 inci maddenin (b) bendi kapsamında düzenleyecekleri teminat mektupları da teminat olarak kabul edilir.</w:t>
      </w:r>
    </w:p>
    <w:p w14:paraId="2BB32AA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27.4.</w:t>
      </w:r>
      <w:r w:rsidRPr="005F5376">
        <w:rPr>
          <w:rFonts w:ascii="Times New Roman" w:eastAsia="Times New Roman" w:hAnsi="Times New Roman" w:cs="Times New Roman"/>
          <w:sz w:val="24"/>
          <w:szCs w:val="24"/>
          <w:lang w:eastAsia="tr-TR"/>
          <w14:ligatures w14:val="none"/>
        </w:rPr>
        <w:t xml:space="preserve"> Teminat mektuplarına ilişkin işlemler istekliler tarafından EKAP üzerinden başlatılarak 6362 sayılı Sermaye Piyasası Kanununa göre merkezî takas kuruluşu olarak faaliyet gösterenler dâhil yetkili kuruluşlar aracılığıyla yürütülür.</w:t>
      </w:r>
    </w:p>
    <w:p w14:paraId="0351975D" w14:textId="2D5A097B" w:rsidR="009D210C" w:rsidRPr="005F5376" w:rsidRDefault="00572F21" w:rsidP="009D210C">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27.5.</w:t>
      </w:r>
      <w:r w:rsidRPr="005F5376">
        <w:rPr>
          <w:rFonts w:ascii="Times New Roman" w:eastAsia="Times New Roman" w:hAnsi="Times New Roman" w:cs="Times New Roman"/>
          <w:sz w:val="24"/>
          <w:szCs w:val="24"/>
          <w:lang w:eastAsia="tr-TR"/>
          <w14:ligatures w14:val="none"/>
        </w:rPr>
        <w:t xml:space="preserve"> </w:t>
      </w:r>
      <w:r w:rsidR="009D210C" w:rsidRPr="005F5376">
        <w:rPr>
          <w:rFonts w:ascii="Times New Roman" w:eastAsia="Times New Roman" w:hAnsi="Times New Roman" w:cs="Times New Roman"/>
          <w:sz w:val="24"/>
          <w:szCs w:val="24"/>
          <w14:ligatures w14:val="none"/>
        </w:rPr>
        <w:t xml:space="preserve">Teminat mektupları dışındaki teminatların İdarenin </w:t>
      </w:r>
      <w:r w:rsidR="00CA76A6">
        <w:rPr>
          <w:rStyle w:val="richtext"/>
          <w:b/>
          <w:bCs/>
          <w:color w:val="003399"/>
          <w:u w:val="dotted"/>
        </w:rPr>
        <w:t xml:space="preserve">Ereğli Şeker Fabrikası Muhasebe Müdürlüğü Veznesine veya İdarenin çalıştığı banka hesap numaralarından birine ( Ziraat Bankası Konya Ereğli Şubesi TR89 0001 0001 6937 7119 5864 53 Halk Bankası Konya Ereğli Şubesi TR07 0001 2009 5110 0005 0000 07) </w:t>
      </w:r>
      <w:r w:rsidR="00CA76A6" w:rsidRPr="0025081F">
        <w:rPr>
          <w:rFonts w:ascii="Times New Roman" w:eastAsia="Times New Roman" w:hAnsi="Times New Roman" w:cs="Times New Roman"/>
          <w:sz w:val="24"/>
          <w:szCs w:val="24"/>
          <w14:ligatures w14:val="none"/>
        </w:rPr>
        <w:t xml:space="preserve"> </w:t>
      </w:r>
      <w:r w:rsidR="009D210C" w:rsidRPr="005F5376">
        <w:rPr>
          <w:rFonts w:ascii="Times New Roman" w:eastAsia="Times New Roman" w:hAnsi="Times New Roman" w:cs="Times New Roman"/>
          <w:sz w:val="24"/>
          <w:szCs w:val="24"/>
          <w14:ligatures w14:val="none"/>
        </w:rPr>
        <w:t xml:space="preserve">  no.lu hesabına yatırılması ve teminatın yatırıldığını gösteren belgelerin </w:t>
      </w:r>
      <w:proofErr w:type="spellStart"/>
      <w:r w:rsidR="009D210C" w:rsidRPr="005F5376">
        <w:rPr>
          <w:rFonts w:ascii="Times New Roman" w:eastAsia="Times New Roman" w:hAnsi="Times New Roman" w:cs="Times New Roman"/>
          <w:sz w:val="24"/>
          <w:szCs w:val="24"/>
          <w14:ligatures w14:val="none"/>
        </w:rPr>
        <w:t>EKAP’a</w:t>
      </w:r>
      <w:proofErr w:type="spellEnd"/>
      <w:r w:rsidR="009D210C" w:rsidRPr="005F5376">
        <w:rPr>
          <w:rFonts w:ascii="Times New Roman" w:eastAsia="Times New Roman" w:hAnsi="Times New Roman" w:cs="Times New Roman"/>
          <w:sz w:val="24"/>
          <w:szCs w:val="24"/>
          <w14:ligatures w14:val="none"/>
        </w:rPr>
        <w:t xml:space="preserve"> yüklenmesi gerekir.  </w:t>
      </w:r>
    </w:p>
    <w:p w14:paraId="1141409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27.6. </w:t>
      </w:r>
      <w:r w:rsidRPr="005F5376">
        <w:rPr>
          <w:rFonts w:ascii="Times New Roman" w:eastAsia="Times New Roman" w:hAnsi="Times New Roman" w:cs="Times New Roman"/>
          <w:sz w:val="24"/>
          <w:szCs w:val="24"/>
          <w:lang w:eastAsia="tr-TR"/>
          <w14:ligatures w14:val="none"/>
        </w:rPr>
        <w:t>Teminatlar, teminat olarak kabul edilen diğer değerlerle değiştirilebilir.</w:t>
      </w:r>
    </w:p>
    <w:p w14:paraId="0F578E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27.7.</w:t>
      </w:r>
      <w:r w:rsidRPr="005F5376">
        <w:rPr>
          <w:rFonts w:ascii="Times New Roman" w:eastAsia="Times New Roman" w:hAnsi="Times New Roman" w:cs="Times New Roman"/>
          <w:sz w:val="24"/>
          <w:szCs w:val="24"/>
          <w:lang w:eastAsia="tr-TR"/>
          <w14:ligatures w14:val="none"/>
        </w:rPr>
        <w:t xml:space="preserve"> Her ne suretle olursa olsun, İdarece alınan teminatlar haczedilemez ve üzerine ihtiyati tedbir konulamaz.</w:t>
      </w:r>
    </w:p>
    <w:p w14:paraId="2CFC5CE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884AD5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28- Geçici teminatın serbest bırakılması/iadesi </w:t>
      </w:r>
    </w:p>
    <w:p w14:paraId="44FB790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28.1.</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sz w:val="24"/>
          <w:szCs w:val="24"/>
          <w14:ligatures w14:val="none"/>
        </w:rPr>
        <w:t>İhale üzerinde bırakılan istekli ile ekonomik açıdan en avantajlı ikinci teklif sahibi istekli dışındaki</w:t>
      </w:r>
      <w:r w:rsidRPr="005F5376">
        <w:rPr>
          <w:rFonts w:ascii="Times New Roman" w:eastAsia="Times New Roman" w:hAnsi="Times New Roman" w:cs="Times New Roman"/>
          <w:sz w:val="24"/>
          <w:szCs w:val="24"/>
          <w:lang w:eastAsia="tr-TR"/>
          <w14:ligatures w14:val="none"/>
        </w:rPr>
        <w:t xml:space="preserve"> istekliler tarafından verilen </w:t>
      </w:r>
      <w:r w:rsidRPr="005F5376">
        <w:rPr>
          <w:rFonts w:ascii="Times New Roman" w:eastAsia="Times New Roman" w:hAnsi="Times New Roman" w:cs="Times New Roman"/>
          <w:sz w:val="24"/>
          <w:szCs w:val="24"/>
          <w14:ligatures w14:val="none"/>
        </w:rPr>
        <w:t xml:space="preserve">teminatlar ihaleden sonra </w:t>
      </w:r>
      <w:r w:rsidRPr="005F5376">
        <w:rPr>
          <w:rFonts w:ascii="Times New Roman" w:eastAsia="Times New Roman" w:hAnsi="Times New Roman" w:cs="Times New Roman"/>
          <w:sz w:val="24"/>
          <w:szCs w:val="24"/>
          <w:lang w:eastAsia="tr-TR"/>
          <w14:ligatures w14:val="none"/>
        </w:rPr>
        <w:t>hemen serbest bırakılır/iade edilir.</w:t>
      </w:r>
    </w:p>
    <w:p w14:paraId="7E5F4D92"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28.2.</w:t>
      </w:r>
      <w:r w:rsidRPr="005F5376">
        <w:rPr>
          <w:rFonts w:ascii="Times New Roman" w:eastAsia="Times New Roman" w:hAnsi="Times New Roman" w:cs="Times New Roman"/>
          <w:sz w:val="24"/>
          <w:szCs w:val="24"/>
          <w:lang w:eastAsia="tr-TR"/>
          <w14:ligatures w14:val="none"/>
        </w:rPr>
        <w:t xml:space="preserve"> İhale üzerinde kalan isteklinin geçici teminatı ise gerekli kesin teminatın verilip sözleşmenin imzalanması halinde serbest bırakılır/iade edilir.</w:t>
      </w:r>
    </w:p>
    <w:p w14:paraId="292FCB2F"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28.3.</w:t>
      </w:r>
      <w:r w:rsidRPr="005F5376">
        <w:rPr>
          <w:rFonts w:ascii="Times New Roman" w:eastAsia="Times New Roman" w:hAnsi="Times New Roman" w:cs="Times New Roman"/>
          <w:sz w:val="24"/>
          <w:szCs w:val="24"/>
          <w:lang w:eastAsia="tr-TR"/>
          <w14:ligatures w14:val="none"/>
        </w:rPr>
        <w:t xml:space="preserve"> İhale üzerinde kalan istekli ile sözleşme imzalanması halinde, ekonomik açıdan en avantajlı ikinci teklif sahibine ait geçici teminat, sözleşme imzalandıktan hemen sonra serbest bırakılır/iade edilir.</w:t>
      </w:r>
    </w:p>
    <w:p w14:paraId="2992885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5854945" w14:textId="77777777" w:rsidR="00572F21" w:rsidRPr="005F5376" w:rsidRDefault="00572F21" w:rsidP="00D411F3">
      <w:pPr>
        <w:tabs>
          <w:tab w:val="left" w:pos="567"/>
          <w:tab w:val="left" w:leader="dot" w:pos="8505"/>
          <w:tab w:val="left" w:leader="dot" w:pos="9072"/>
        </w:tabs>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IV- TEKLİFLERİN DEĞERLENDİRİLMESİ VE SÖZLEŞME YAPILMASINA İLİŞKİN HUSUSLAR</w:t>
      </w:r>
    </w:p>
    <w:p w14:paraId="1558C9D7"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b/>
          <w:sz w:val="24"/>
          <w:szCs w:val="24"/>
          <w:lang w:eastAsia="tr-TR"/>
          <w14:ligatures w14:val="none"/>
        </w:rPr>
      </w:pPr>
    </w:p>
    <w:p w14:paraId="0A43F4A2"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0"/>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29- Tekliflerin açılması ve değerlendirilmesi</w:t>
      </w:r>
    </w:p>
    <w:p w14:paraId="7CB7F57E" w14:textId="77777777" w:rsidR="009D210C" w:rsidRPr="005F5376" w:rsidRDefault="00572F21" w:rsidP="009D210C">
      <w:pPr>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29.1.</w:t>
      </w:r>
      <w:r w:rsidRPr="005F5376">
        <w:rPr>
          <w:rFonts w:ascii="Times New Roman" w:eastAsia="Times New Roman" w:hAnsi="Times New Roman" w:cs="Times New Roman"/>
          <w:sz w:val="24"/>
          <w:szCs w:val="24"/>
          <w:lang w:eastAsia="tr-TR"/>
          <w14:ligatures w14:val="none"/>
        </w:rPr>
        <w:t xml:space="preserve"> Teklifler, ihale komisyonu tarafından ihale tarih ve saatinde </w:t>
      </w:r>
      <w:proofErr w:type="spellStart"/>
      <w:r w:rsidRPr="005F5376">
        <w:rPr>
          <w:rFonts w:ascii="Times New Roman" w:eastAsia="Times New Roman" w:hAnsi="Times New Roman" w:cs="Times New Roman"/>
          <w:sz w:val="24"/>
          <w:szCs w:val="24"/>
          <w:lang w:eastAsia="tr-TR"/>
          <w14:ligatures w14:val="none"/>
        </w:rPr>
        <w:t>EKAP’ta</w:t>
      </w:r>
      <w:proofErr w:type="spellEnd"/>
      <w:r w:rsidRPr="005F5376">
        <w:rPr>
          <w:rFonts w:ascii="Times New Roman" w:eastAsia="Times New Roman" w:hAnsi="Times New Roman" w:cs="Times New Roman"/>
          <w:sz w:val="24"/>
          <w:szCs w:val="24"/>
          <w:lang w:eastAsia="tr-TR"/>
          <w14:ligatures w14:val="none"/>
        </w:rPr>
        <w:t xml:space="preserve"> açılır. </w:t>
      </w:r>
      <w:r w:rsidR="009D210C" w:rsidRPr="005F5376">
        <w:rPr>
          <w:rFonts w:ascii="Times New Roman" w:hAnsi="Times New Roman" w:cs="Times New Roman"/>
          <w:sz w:val="24"/>
          <w:szCs w:val="24"/>
        </w:rPr>
        <w:t>Teklif verenler ve teklif fiyatları isteklilerin erişimine açılır.</w:t>
      </w:r>
    </w:p>
    <w:p w14:paraId="38CFC8F5" w14:textId="77777777" w:rsidR="00572F21" w:rsidRPr="005F5376" w:rsidRDefault="00572F21" w:rsidP="00572F21">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14:ligatures w14:val="none"/>
        </w:rPr>
        <w:t>29.2.</w:t>
      </w:r>
      <w:r w:rsidRPr="005F5376">
        <w:rPr>
          <w:rFonts w:ascii="Times New Roman" w:eastAsia="Times New Roman" w:hAnsi="Times New Roman" w:cs="Times New Roman"/>
          <w:sz w:val="24"/>
          <w:szCs w:val="24"/>
          <w14:ligatures w14:val="none"/>
        </w:rPr>
        <w:t xml:space="preserve"> </w:t>
      </w:r>
      <w:r w:rsidRPr="005F5376">
        <w:rPr>
          <w:rFonts w:ascii="Times New Roman" w:eastAsia="Times New Roman" w:hAnsi="Times New Roman" w:cs="Times New Roman"/>
          <w:sz w:val="24"/>
          <w:szCs w:val="24"/>
          <w:lang w:eastAsia="tr-TR"/>
          <w14:ligatures w14:val="none"/>
        </w:rPr>
        <w:t>Bu aşamada, isteklilerin geçici teminatlarının uygun olup olmadığı ve EKAP üzerinden yapılan sorgulamalara göre; ihale tarihi itibarıyla ihalelere katılmaktan yasaklı olup olmadığı ile kesinleşmiş vergi ya da sosyal güvenlik prim borçlarının bulunup bulunmadığı kontrol edilir. Yabancı isteklilerin; ihale tarihi itibarıyla kesinleşmiş vergi ya da sosyal güvenlik prim borçlarının bulunup bulunmadığına yönelik kontrol Türkiye’deki borçları yönünden yapılır, kendi ülkelerinin mevzuat hükümleri uyarınca kesinleşmiş vergi ya da sosyal güvenlik prim borçlarının bulunup bulunmadığına ilişkin kontrol ise sözleşmenin imzalanması aşamasında gerçekleştirilir. İlgisine göre yaklaşık maliyet tutarı, teklif verenler, teklif fiyatları ve açılamayan teklifler ile yapılan diğer işlemlere ilişkin hususlar tutanağa bağlanır ve bu tutanak isteklilere bildirilir.</w:t>
      </w:r>
    </w:p>
    <w:p w14:paraId="165D418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29.3.</w:t>
      </w:r>
      <w:r w:rsidRPr="005F5376">
        <w:rPr>
          <w:rFonts w:ascii="Times New Roman" w:eastAsia="Times New Roman" w:hAnsi="Times New Roman" w:cs="Times New Roman"/>
          <w:sz w:val="24"/>
          <w:szCs w:val="24"/>
          <w:lang w:eastAsia="tr-TR"/>
          <w14:ligatures w14:val="none"/>
        </w:rPr>
        <w:t xml:space="preserve"> Teklifler açıldıktan sonra 29.2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kapsamında uygun bulunmayan teklifler değerlendirme dışı bırakılır.</w:t>
      </w:r>
    </w:p>
    <w:p w14:paraId="3D5F5301" w14:textId="77777777" w:rsidR="00D72CA5" w:rsidRDefault="00572F21" w:rsidP="00D72CA5">
      <w:pPr>
        <w:spacing w:after="0" w:line="240" w:lineRule="auto"/>
        <w:jc w:val="both"/>
        <w:rPr>
          <w:rFonts w:ascii="Times New Roman" w:hAnsi="Times New Roman" w:cs="Times New Roman"/>
          <w:sz w:val="20"/>
          <w:szCs w:val="20"/>
        </w:rPr>
      </w:pPr>
      <w:r w:rsidRPr="005F5376">
        <w:rPr>
          <w:rFonts w:ascii="Times New Roman" w:eastAsia="Times New Roman" w:hAnsi="Times New Roman" w:cs="Times New Roman"/>
          <w:b/>
          <w:sz w:val="24"/>
          <w:szCs w:val="24"/>
          <w:lang w:eastAsia="tr-TR"/>
          <w14:ligatures w14:val="none"/>
        </w:rPr>
        <w:t>29.4.</w:t>
      </w:r>
      <w:r w:rsidRPr="005F5376">
        <w:rPr>
          <w:rFonts w:ascii="Times New Roman" w:eastAsia="Times New Roman" w:hAnsi="Times New Roman" w:cs="Times New Roman"/>
          <w:sz w:val="24"/>
          <w:szCs w:val="24"/>
          <w:lang w:eastAsia="tr-TR"/>
          <w14:ligatures w14:val="none"/>
        </w:rPr>
        <w:t> </w:t>
      </w:r>
      <w:r w:rsidR="00D72CA5" w:rsidRPr="001664A4">
        <w:rPr>
          <w:rFonts w:ascii="Times New Roman" w:eastAsia="Times New Roman" w:hAnsi="Times New Roman" w:cs="Times New Roman"/>
          <w:sz w:val="24"/>
          <w:szCs w:val="24"/>
          <w:lang w:eastAsia="tr-TR"/>
          <w14:ligatures w14:val="none"/>
        </w:rPr>
        <w:t>Bu madde boş bırakılmıştır.</w:t>
      </w:r>
    </w:p>
    <w:p w14:paraId="510DA1C9" w14:textId="247526D4" w:rsidR="00572F21" w:rsidRPr="005F5376" w:rsidRDefault="00572F21" w:rsidP="00D72CA5">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29.5.</w:t>
      </w:r>
      <w:r w:rsidRPr="005F5376">
        <w:rPr>
          <w:rFonts w:ascii="Times New Roman" w:eastAsia="Times New Roman" w:hAnsi="Times New Roman" w:cs="Times New Roman"/>
          <w:sz w:val="24"/>
          <w:szCs w:val="24"/>
          <w:lang w:eastAsia="tr-TR"/>
          <w14:ligatures w14:val="none"/>
        </w:rPr>
        <w:t xml:space="preserve"> 29.3 üncü ve 29.4 üncü maddelere göre uygun olduğu anlaşılan tekliflerden, ekonomik açıdan en avantajlı birinci ve ikinci teklif olması öngörülenlerin değerlendirilmesine geçilir. Aşırı düşük teklif açıklaması istenen ihalelerde, aşırı düşük tekliflerin tamamı değerlendirilir. </w:t>
      </w:r>
    </w:p>
    <w:p w14:paraId="13046F58"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29.6. </w:t>
      </w:r>
      <w:r w:rsidRPr="005F5376">
        <w:rPr>
          <w:rFonts w:ascii="Times New Roman" w:eastAsia="Times New Roman" w:hAnsi="Times New Roman" w:cs="Times New Roman"/>
          <w:sz w:val="24"/>
          <w:szCs w:val="24"/>
          <w:lang w:eastAsia="tr-TR"/>
          <w14:ligatures w14:val="none"/>
        </w:rPr>
        <w:t>Değerlendirme işlemi, bu Şartname düzenlemeleri çerçevesinde ihaleye katılım belgesine aktarılan bilgi ve belgeler esas alınarak yapılır.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İhaleye katılım belgesine aktarılan bilgi ve belgelerden; entegrasyonlar aracılığıyla veya EKAP ya da diğer kamu kurum ve kuruluşları ile kamu kurumu niteliğindeki meslek kuruluşlarının internet sayfası üzerinden erişilebilenlerin teyit işlemi gerçekleştirilir. İhaleye katılım belgesine aktarılan belgelerden belirtilen yöntemlerle teyit edilemeyenler bu haliyle değerlendirmeye esas alınır ve </w:t>
      </w:r>
      <w:r w:rsidRPr="005F5376">
        <w:rPr>
          <w:rFonts w:ascii="Times New Roman" w:eastAsia="Times New Roman" w:hAnsi="Times New Roman" w:cs="Times New Roman"/>
          <w:bCs/>
          <w:sz w:val="24"/>
          <w:szCs w:val="24"/>
          <w:lang w:eastAsia="tr-TR"/>
          <w14:ligatures w14:val="none"/>
        </w:rPr>
        <w:t>ihtiyaç duyulması hali</w:t>
      </w:r>
      <w:r w:rsidRPr="005F5376">
        <w:rPr>
          <w:rFonts w:ascii="Times New Roman" w:eastAsia="Times New Roman" w:hAnsi="Times New Roman" w:cs="Times New Roman"/>
          <w:sz w:val="24"/>
          <w:szCs w:val="24"/>
          <w:lang w:eastAsia="tr-TR"/>
          <w14:ligatures w14:val="none"/>
        </w:rPr>
        <w:t xml:space="preserve"> </w:t>
      </w:r>
      <w:r w:rsidRPr="005F5376">
        <w:rPr>
          <w:rFonts w:ascii="Times New Roman" w:eastAsia="Times New Roman" w:hAnsi="Times New Roman" w:cs="Times New Roman"/>
          <w:bCs/>
          <w:sz w:val="24"/>
          <w:szCs w:val="24"/>
          <w:lang w:eastAsia="tr-TR"/>
          <w14:ligatures w14:val="none"/>
        </w:rPr>
        <w:t>hariç</w:t>
      </w:r>
      <w:r w:rsidRPr="005F5376">
        <w:rPr>
          <w:rFonts w:ascii="Times New Roman" w:eastAsia="Times New Roman" w:hAnsi="Times New Roman" w:cs="Times New Roman"/>
          <w:sz w:val="24"/>
          <w:szCs w:val="24"/>
          <w:lang w:eastAsia="tr-TR"/>
          <w14:ligatures w14:val="none"/>
        </w:rPr>
        <w:t xml:space="preserve"> bu belgelerin fiziki olarak sunulması istenmez. </w:t>
      </w:r>
    </w:p>
    <w:p w14:paraId="2C3035D9" w14:textId="3C5397F8" w:rsidR="00572F21" w:rsidRPr="001664A4"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29.7. </w:t>
      </w:r>
      <w:r w:rsidR="003E6C64" w:rsidRPr="001664A4">
        <w:rPr>
          <w:rFonts w:ascii="Times New Roman" w:eastAsia="Times New Roman" w:hAnsi="Times New Roman" w:cs="Times New Roman"/>
          <w:sz w:val="24"/>
          <w:szCs w:val="24"/>
          <w:lang w:eastAsia="tr-TR"/>
          <w14:ligatures w14:val="none"/>
        </w:rPr>
        <w:t>İhale komisyonu Kurum tarafından belirlenen yönteme göre sınır değeri hesaplar ve aşırı düşük teklifleri 31 inci maddeye göre değerlendirir.</w:t>
      </w:r>
    </w:p>
    <w:p w14:paraId="508E861F" w14:textId="38F909EC" w:rsidR="00572F21" w:rsidRPr="001664A4"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29.8. </w:t>
      </w:r>
      <w:r w:rsidR="003E6C64" w:rsidRPr="001664A4">
        <w:rPr>
          <w:rFonts w:ascii="Times New Roman" w:eastAsia="Times New Roman" w:hAnsi="Times New Roman" w:cs="Times New Roman"/>
          <w:sz w:val="24"/>
          <w:szCs w:val="24"/>
          <w:lang w:eastAsia="tr-TR"/>
          <w14:ligatures w14:val="none"/>
        </w:rPr>
        <w:t xml:space="preserve">Aşırı düşük teklif açıklamaları, 29.5 inci ve 29.6 </w:t>
      </w:r>
      <w:proofErr w:type="spellStart"/>
      <w:r w:rsidR="003E6C64" w:rsidRPr="001664A4">
        <w:rPr>
          <w:rFonts w:ascii="Times New Roman" w:eastAsia="Times New Roman" w:hAnsi="Times New Roman" w:cs="Times New Roman"/>
          <w:sz w:val="24"/>
          <w:szCs w:val="24"/>
          <w:lang w:eastAsia="tr-TR"/>
          <w14:ligatures w14:val="none"/>
        </w:rPr>
        <w:t>ncı</w:t>
      </w:r>
      <w:proofErr w:type="spellEnd"/>
      <w:r w:rsidR="003E6C64" w:rsidRPr="001664A4">
        <w:rPr>
          <w:rFonts w:ascii="Times New Roman" w:eastAsia="Times New Roman" w:hAnsi="Times New Roman" w:cs="Times New Roman"/>
          <w:sz w:val="24"/>
          <w:szCs w:val="24"/>
          <w:lang w:eastAsia="tr-TR"/>
          <w14:ligatures w14:val="none"/>
        </w:rPr>
        <w:t xml:space="preserve"> maddelere göre yapılan teklif değerlendirmesi sonucunda teklifi geçerli olduğu tespit edilen isteklilerden istenir. İstekliler tarafından aşırı düşük teklif açıklamaları EKAP üzerinden e-imza ile imzalanmak suretiyle gönderilir. Aşırı düşük teklif açıklamalarını EKAP üzerinden sunmayan veya sunduğu açıklamaları uygun bulunmayan isteklilerin teklifleri reddedilir. Açıklama kapsamında yüklenen belgeler bu haliyle değerlendirmeye esas alınır ve ihtiyaç duyulması hali hariç bu belgelerin fiziki olarak sunulması istenmez. Fiziki olarak sunulması istenilen belgeleri verilen makul süre içinde sunmayan veya belgelerin sunuluş şekline aykırı sunan istekliler ile yüklenen belgelerden farklı bir belge sunan isteklilerin teklifleri reddedilerek geçici teminatları gelir kaydedilir.</w:t>
      </w:r>
    </w:p>
    <w:p w14:paraId="06BC2743"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29.9.</w:t>
      </w:r>
      <w:r w:rsidRPr="005F5376">
        <w:rPr>
          <w:rFonts w:ascii="Times New Roman" w:eastAsia="Times New Roman" w:hAnsi="Times New Roman" w:cs="Times New Roman"/>
          <w:sz w:val="24"/>
          <w:szCs w:val="24"/>
          <w:lang w:eastAsia="tr-TR"/>
          <w14:ligatures w14:val="none"/>
        </w:rPr>
        <w:t xml:space="preserve"> Numune/demonstrasyon istenen ihalelerde numune/demonstrasyon değerlendirmesi ekonomik açıdan en avantajlı birinci ve ikinci olması öngörülen teklifler için yapılır. Numune/demonstrasyon işlemlerine ilişkin yükümlülüklerini yerine getirmeyen isteklilerin teklifleri değerlendirme dışı bırakılarak geçici teminatları gelir kaydedilir.</w:t>
      </w:r>
    </w:p>
    <w:p w14:paraId="7B3ADA34"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29.10.</w:t>
      </w:r>
      <w:r w:rsidRPr="005F5376">
        <w:rPr>
          <w:rFonts w:ascii="Times New Roman" w:eastAsia="Times New Roman" w:hAnsi="Times New Roman" w:cs="Times New Roman"/>
          <w:sz w:val="24"/>
          <w:szCs w:val="24"/>
          <w:lang w:eastAsia="tr-TR"/>
          <w14:ligatures w14:val="none"/>
        </w:rPr>
        <w:t xml:space="preserve"> Değerlendirme işlemlerine, ekonomik açıdan en avantajlı teklif ile belirlenecek ise ekonomik açıdan en avantajlı ikinci teklif tespit edilinceye kadar devam edilir. </w:t>
      </w:r>
    </w:p>
    <w:p w14:paraId="1BD1E4D2"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29.11.</w:t>
      </w:r>
      <w:r w:rsidRPr="005F5376">
        <w:rPr>
          <w:rFonts w:ascii="Times New Roman" w:eastAsia="Times New Roman" w:hAnsi="Times New Roman" w:cs="Times New Roman"/>
          <w:sz w:val="24"/>
          <w:szCs w:val="24"/>
          <w:lang w:eastAsia="tr-TR"/>
          <w14:ligatures w14:val="none"/>
        </w:rPr>
        <w:t xml:space="preserve"> Tekliflerin değerlendirilmesi sonucunda katılım ve yeterlik kriterlerine ilişkin şartları sağlamadığı anlaşılan istekliler ile numune/demonstrasyon değerlendirmesi başarısız sonuçlanan isteklilerin teklifleri değerlendirme dışı bırakılır ve bu tekliflerin değerlendirme dışı bırakılma gerekçeleri tutanağa bağlanır.</w:t>
      </w:r>
    </w:p>
    <w:p w14:paraId="5E43FD5E"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29.12.</w:t>
      </w:r>
      <w:r w:rsidRPr="005F5376">
        <w:rPr>
          <w:rFonts w:ascii="Times New Roman" w:eastAsia="Times New Roman" w:hAnsi="Times New Roman" w:cs="Times New Roman"/>
          <w:sz w:val="24"/>
          <w:szCs w:val="24"/>
          <w:lang w:eastAsia="tr-TR"/>
          <w14:ligatures w14:val="none"/>
        </w:rPr>
        <w:t xml:space="preserve"> 29.6 </w:t>
      </w:r>
      <w:proofErr w:type="spellStart"/>
      <w:r w:rsidRPr="005F5376">
        <w:rPr>
          <w:rFonts w:ascii="Times New Roman" w:eastAsia="Times New Roman" w:hAnsi="Times New Roman" w:cs="Times New Roman"/>
          <w:sz w:val="24"/>
          <w:szCs w:val="24"/>
          <w:lang w:eastAsia="tr-TR"/>
          <w14:ligatures w14:val="none"/>
        </w:rPr>
        <w:t>ncı</w:t>
      </w:r>
      <w:proofErr w:type="spellEnd"/>
      <w:r w:rsidRPr="005F5376">
        <w:rPr>
          <w:rFonts w:ascii="Times New Roman" w:eastAsia="Times New Roman" w:hAnsi="Times New Roman" w:cs="Times New Roman"/>
          <w:sz w:val="24"/>
          <w:szCs w:val="24"/>
          <w:lang w:eastAsia="tr-TR"/>
          <w14:ligatures w14:val="none"/>
        </w:rPr>
        <w:t xml:space="preserve"> madde kapsamında fiziki olarak sunulması istenen belgeleri, verilen makul süre içinde sunmayan veya belgelerin sunuluş şekline aykırı sunan istekliler ile yüklenen belgelerden farklı bir belge sunan isteklilerin teklifleri değerlendirme dışı bırakılır ve geçici teminatları gelir kaydedilir.</w:t>
      </w:r>
    </w:p>
    <w:p w14:paraId="715BD803"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29.13.</w:t>
      </w:r>
      <w:r w:rsidRPr="005F5376">
        <w:rPr>
          <w:rFonts w:ascii="Times New Roman" w:eastAsia="Times New Roman" w:hAnsi="Times New Roman" w:cs="Times New Roman"/>
          <w:sz w:val="24"/>
          <w:szCs w:val="24"/>
          <w:lang w:eastAsia="tr-TR"/>
          <w14:ligatures w14:val="none"/>
        </w:rPr>
        <w:t xml:space="preserve"> 29.9 uncu madde kapsamında numune/demonstrasyon işlemlerine ilişkin yükümlülüklerin yerine getirilmemesi ile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maddede sayılan fiiller, ihale kararını etkileyecek davranış olarak kabul edilir ve bu davranışlarda bulunan istekliler hakkında Kanunun 17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uygulanır.</w:t>
      </w:r>
    </w:p>
    <w:p w14:paraId="6B7AD543" w14:textId="32059140" w:rsidR="00572F21" w:rsidRPr="005F5376" w:rsidRDefault="00A96A1A"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29.14.</w:t>
      </w:r>
      <w:r w:rsidRPr="005F5376">
        <w:t xml:space="preserve"> </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 xml:space="preserve">Tekliflerin değerlendirilmesinde, ihale komisyonu tarafından öncelikle belgeleri eksik olduğu veya teklif mektubu ile geçici teminatı usulüne uygun olmadığı ilk oturumda tespit edilen isteklilerin tekliflerinin değerlendirme dışı bırakılmasına karar verilir. Ancak, teklifin esasını değiştirecek nitelikte olmaması kaydıyla, belgelerin eksik olması veya belgelerde önemsiz bilgi eksikliği bulunması halinde, idarece belirlenen sürede isteklilerden bu eksik belge veya bilgilerin tamamlanması yazılı olarak istenir. Belirlenen sürede eksik belge veya bilgileri tamamlamayanların teklifleri değerlendirme dışı bırakılır. İstekli tarafından bu kapsamda </w:t>
      </w:r>
      <w:r w:rsidRPr="005F5376">
        <w:rPr>
          <w:rFonts w:ascii="Times New Roman" w:eastAsia="Times New Roman" w:hAnsi="Times New Roman" w:cs="Times New Roman"/>
          <w:sz w:val="24"/>
          <w:szCs w:val="24"/>
          <w:lang w:eastAsia="tr-TR"/>
          <w14:ligatures w14:val="none"/>
        </w:rPr>
        <w:lastRenderedPageBreak/>
        <w:t>tamamlanan bilgi ve belgelerin, isteklinin ihale tarihi itibar</w:t>
      </w:r>
      <w:r w:rsidR="002C45EB">
        <w:rPr>
          <w:rFonts w:ascii="Times New Roman" w:eastAsia="Times New Roman" w:hAnsi="Times New Roman" w:cs="Times New Roman"/>
          <w:sz w:val="24"/>
          <w:szCs w:val="24"/>
          <w:lang w:eastAsia="tr-TR"/>
          <w14:ligatures w14:val="none"/>
        </w:rPr>
        <w:t>ı</w:t>
      </w:r>
      <w:r w:rsidRPr="005F5376">
        <w:rPr>
          <w:rFonts w:ascii="Times New Roman" w:eastAsia="Times New Roman" w:hAnsi="Times New Roman" w:cs="Times New Roman"/>
          <w:sz w:val="24"/>
          <w:szCs w:val="24"/>
          <w:lang w:eastAsia="tr-TR"/>
          <w14:ligatures w14:val="none"/>
        </w:rPr>
        <w:t>yla gerekli yeterlik şartlarını tevsik etmesi gerekir.</w:t>
      </w:r>
    </w:p>
    <w:p w14:paraId="55577EEC" w14:textId="20B8563F" w:rsidR="00A96A1A" w:rsidRPr="005F5376" w:rsidRDefault="00A96A1A" w:rsidP="00A96A1A">
      <w:pPr>
        <w:jc w:val="both"/>
        <w:rPr>
          <w:rFonts w:ascii="Times New Roman" w:hAnsi="Times New Roman" w:cs="Times New Roman"/>
          <w:sz w:val="24"/>
          <w:szCs w:val="24"/>
        </w:rPr>
      </w:pPr>
      <w:r w:rsidRPr="005F5376">
        <w:rPr>
          <w:rFonts w:ascii="Times New Roman" w:hAnsi="Times New Roman" w:cs="Times New Roman"/>
          <w:b/>
          <w:sz w:val="24"/>
          <w:szCs w:val="24"/>
        </w:rPr>
        <w:t xml:space="preserve">29.15- </w:t>
      </w:r>
      <w:r w:rsidRPr="005F5376">
        <w:rPr>
          <w:rFonts w:ascii="Times New Roman" w:hAnsi="Times New Roman" w:cs="Times New Roman"/>
          <w:sz w:val="24"/>
          <w:szCs w:val="24"/>
        </w:rPr>
        <w:t>İhale Komisyonu, istekliler tarafından sunulan belgeleri ve teklif mektuplarını inceleyerek tekliflerin uygun olduğuna karar verirse, yeterliliği tespit edilen teklifler arasından ekonomik açıdan en avantajlı birinci ve ikinci teklif sahibini belirler. İhale sonucunda herhangi bir sebeple birden fazla sayıda ve eşit tutarda ekonomik açıdan en avantajlı birinci ve ikinci teklif olması halinde bu istekliler davet edilerek kura yöntemiyle ekonomik açıdan en avantajlı birinci ve ikinci teklif sahibi belirlenir. Davet edilen isteklinin kura çekiminde hazır bulunmaması halinde de bu istekli ihale komisyonu tarafından kura çekimine dâhil edilir.</w:t>
      </w:r>
    </w:p>
    <w:p w14:paraId="18AD13C1" w14:textId="00D8FD8D"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29.16- </w:t>
      </w:r>
      <w:r w:rsidRPr="005F5376">
        <w:rPr>
          <w:color w:val="auto"/>
        </w:rPr>
        <w:t>İhale Komisyonunca gerekli görülmesi halinde;</w:t>
      </w:r>
    </w:p>
    <w:p w14:paraId="42DB9BCB"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İsteklilerden son kapalı tekliflerinin alınmasına,</w:t>
      </w:r>
    </w:p>
    <w:p w14:paraId="7DF49BED" w14:textId="77777777" w:rsidR="00A96A1A" w:rsidRPr="005F5376" w:rsidRDefault="00A96A1A" w:rsidP="00A96A1A">
      <w:pPr>
        <w:pStyle w:val="NormalWeb"/>
        <w:numPr>
          <w:ilvl w:val="0"/>
          <w:numId w:val="17"/>
        </w:numPr>
        <w:spacing w:before="0" w:beforeAutospacing="0" w:after="0" w:afterAutospacing="0" w:line="259" w:lineRule="auto"/>
        <w:jc w:val="both"/>
        <w:rPr>
          <w:color w:val="auto"/>
        </w:rPr>
      </w:pPr>
      <w:r w:rsidRPr="005F5376">
        <w:rPr>
          <w:color w:val="auto"/>
        </w:rPr>
        <w:t xml:space="preserve">27.7. maddede istenebileceği ve sayısı belirtilmek kaydıyla yeni kapalı tekliflerin alınmasına, </w:t>
      </w:r>
    </w:p>
    <w:p w14:paraId="2C0EC37E"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c) Birden fazla istekli olması halinde isteklilerle açık eksiltme yapılmasına,</w:t>
      </w:r>
    </w:p>
    <w:p w14:paraId="4D6E7DEF" w14:textId="7C9A4C8A"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d)</w:t>
      </w:r>
      <w:r w:rsidR="001664A4">
        <w:rPr>
          <w:color w:val="auto"/>
        </w:rPr>
        <w:t xml:space="preserve"> </w:t>
      </w:r>
      <w:r w:rsidRPr="005F5376">
        <w:rPr>
          <w:color w:val="auto"/>
        </w:rPr>
        <w:t>Açık eksiltme sonucunda ya da (a) veya (b) bendine göre alınan yazılı tekliflerde en düşük teklifi veren istekli ile pazarlık yapılmasına,</w:t>
      </w:r>
    </w:p>
    <w:p w14:paraId="22E20667" w14:textId="77777777" w:rsidR="00A96A1A" w:rsidRPr="005F5376" w:rsidRDefault="00A96A1A" w:rsidP="00A96A1A">
      <w:pPr>
        <w:pStyle w:val="NormalWeb"/>
        <w:spacing w:before="0" w:beforeAutospacing="0" w:after="0" w:afterAutospacing="0" w:line="259" w:lineRule="auto"/>
        <w:ind w:firstLine="375"/>
        <w:jc w:val="both"/>
        <w:rPr>
          <w:color w:val="auto"/>
        </w:rPr>
      </w:pPr>
      <w:r w:rsidRPr="005F5376">
        <w:rPr>
          <w:color w:val="auto"/>
        </w:rPr>
        <w:t xml:space="preserve">e) İhalede sadece bir adet geçerli teklif olması halinde istekliyle pazarlık yapılmasına,  </w:t>
      </w:r>
    </w:p>
    <w:p w14:paraId="541C6952" w14:textId="77777777" w:rsidR="00A96A1A" w:rsidRPr="005F5376" w:rsidRDefault="00A96A1A" w:rsidP="001664A4">
      <w:pPr>
        <w:pStyle w:val="NormalWeb"/>
        <w:spacing w:before="0" w:beforeAutospacing="0" w:after="0" w:afterAutospacing="0" w:line="259" w:lineRule="auto"/>
        <w:jc w:val="both"/>
        <w:rPr>
          <w:b/>
          <w:color w:val="auto"/>
        </w:rPr>
      </w:pPr>
      <w:proofErr w:type="gramStart"/>
      <w:r w:rsidRPr="005F5376">
        <w:rPr>
          <w:color w:val="auto"/>
        </w:rPr>
        <w:t>karar</w:t>
      </w:r>
      <w:proofErr w:type="gramEnd"/>
      <w:r w:rsidRPr="005F5376">
        <w:rPr>
          <w:color w:val="auto"/>
        </w:rPr>
        <w:t xml:space="preserve"> verilebilir. Verilen teklifler sonucunda ihale komisyonu ekonomik açıdan en avantajlı birinci ve ikinci teklif sahibini belirler.</w:t>
      </w:r>
    </w:p>
    <w:p w14:paraId="610148B4" w14:textId="631375DC" w:rsidR="00A96A1A" w:rsidRPr="005F5376" w:rsidRDefault="00A96A1A" w:rsidP="00A96A1A">
      <w:pPr>
        <w:pStyle w:val="NormalWeb"/>
        <w:spacing w:before="0" w:beforeAutospacing="0" w:after="0" w:afterAutospacing="0" w:line="259" w:lineRule="auto"/>
        <w:jc w:val="both"/>
        <w:rPr>
          <w:color w:val="auto"/>
        </w:rPr>
      </w:pPr>
      <w:r w:rsidRPr="005F5376">
        <w:rPr>
          <w:b/>
          <w:color w:val="auto"/>
        </w:rPr>
        <w:t xml:space="preserve">29.17- </w:t>
      </w:r>
      <w:r w:rsidRPr="005F5376">
        <w:rPr>
          <w:color w:val="auto"/>
        </w:rPr>
        <w:t>İhale komisyonunca gerekçesi belirtilmek suretiyle alımdan vazgeçilerek ihale yetkilisinin onayı ile ihalenin iptaline de karar verilebilir.</w:t>
      </w:r>
    </w:p>
    <w:p w14:paraId="33FA3101" w14:textId="09E604E8" w:rsidR="00A96A1A" w:rsidRPr="005F5376" w:rsidRDefault="00A96A1A" w:rsidP="00A96A1A">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29.18-</w:t>
      </w:r>
      <w:r w:rsidRPr="005F5376">
        <w:rPr>
          <w:rFonts w:ascii="Times New Roman" w:hAnsi="Times New Roman" w:cs="Times New Roman"/>
          <w:sz w:val="24"/>
          <w:szCs w:val="24"/>
        </w:rPr>
        <w:t xml:space="preserve"> Bu ihalede ilk tekliflerin alınması ve değerlendirilmesinin ardından gerekli görülmesi halinde geçerli teklif sahibi isteklilerde</w:t>
      </w:r>
      <w:r w:rsidR="003E6C64">
        <w:rPr>
          <w:rFonts w:ascii="Times New Roman" w:hAnsi="Times New Roman" w:cs="Times New Roman"/>
          <w:sz w:val="24"/>
          <w:szCs w:val="24"/>
        </w:rPr>
        <w:t>n 7 (Yedi</w:t>
      </w:r>
      <w:r w:rsidRPr="005F5376">
        <w:rPr>
          <w:rFonts w:ascii="Times New Roman" w:hAnsi="Times New Roman" w:cs="Times New Roman"/>
          <w:sz w:val="24"/>
          <w:szCs w:val="24"/>
        </w:rPr>
        <w:t>) sefer daha kapalı teklif alınabilecektir.</w:t>
      </w:r>
    </w:p>
    <w:p w14:paraId="289BC8B3" w14:textId="0A5D7C4B" w:rsidR="004446DB" w:rsidRPr="005F5376" w:rsidRDefault="004446DB"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2545403" w14:textId="210EA04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30- İsteklilerden tekliflerine açıklık getirmelerinin istenilmesi</w:t>
      </w:r>
    </w:p>
    <w:p w14:paraId="5827EDD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30.1.</w:t>
      </w:r>
      <w:r w:rsidRPr="005F5376">
        <w:rPr>
          <w:rFonts w:ascii="Times New Roman" w:eastAsia="Times New Roman" w:hAnsi="Times New Roman" w:cs="Times New Roman"/>
          <w:sz w:val="24"/>
          <w:szCs w:val="24"/>
          <w:lang w:eastAsia="tr-TR"/>
          <w14:ligatures w14:val="none"/>
        </w:rPr>
        <w:t xml:space="preserve"> İhale komisyonunun talebi üzerine, tekliflerin incelenmesi, karşılaştırılması ve değerlendirilmesinde yararlanmak üzere açık olmayan hususlarla ilgili isteklilerden açıklama istenebilir.</w:t>
      </w:r>
    </w:p>
    <w:p w14:paraId="0EDC9A3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30.2.</w:t>
      </w:r>
      <w:r w:rsidRPr="005F5376">
        <w:rPr>
          <w:rFonts w:ascii="Times New Roman" w:eastAsia="Times New Roman" w:hAnsi="Times New Roman" w:cs="Times New Roman"/>
          <w:sz w:val="24"/>
          <w:szCs w:val="24"/>
          <w:lang w:eastAsia="tr-TR"/>
          <w14:ligatures w14:val="none"/>
        </w:rPr>
        <w:t xml:space="preserve"> Bu açıklama, hiçbir şekilde teklif fiyatında değişiklik yapılması veya ihale dokümanında öngörülen kriterlere uygun olmayan tekliflerin uygun hale getirilmesi amacıyla istenemez ve bu sonucu doğuracak şekilde kullanılamaz. </w:t>
      </w:r>
    </w:p>
    <w:p w14:paraId="4014F78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F692E83"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31- Aşırı düşük teklifler</w:t>
      </w:r>
    </w:p>
    <w:p w14:paraId="5EF88712" w14:textId="3CDD79F6" w:rsidR="00082B3E" w:rsidRPr="005F5376" w:rsidRDefault="00572F21" w:rsidP="00082B3E">
      <w:pPr>
        <w:tabs>
          <w:tab w:val="left" w:pos="567"/>
          <w:tab w:val="left" w:leader="dot" w:pos="8505"/>
          <w:tab w:val="left" w:leader="dot" w:pos="9072"/>
        </w:tabs>
        <w:jc w:val="both"/>
        <w:rPr>
          <w:rFonts w:ascii="Times New Roman" w:hAnsi="Times New Roman" w:cs="Times New Roman"/>
          <w:sz w:val="24"/>
          <w:szCs w:val="24"/>
        </w:rPr>
      </w:pPr>
      <w:r w:rsidRPr="005F5376">
        <w:rPr>
          <w:rFonts w:ascii="Times New Roman" w:eastAsia="Times New Roman" w:hAnsi="Times New Roman" w:cs="Times New Roman"/>
          <w:b/>
          <w:sz w:val="24"/>
          <w:szCs w:val="24"/>
          <w:lang w:eastAsia="tr-TR"/>
          <w14:ligatures w14:val="none"/>
        </w:rPr>
        <w:t>31.1.</w:t>
      </w:r>
      <w:r w:rsidR="00082B3E" w:rsidRPr="005F5376">
        <w:rPr>
          <w:rFonts w:ascii="Times New Roman" w:eastAsia="Times New Roman" w:hAnsi="Times New Roman" w:cs="Times New Roman"/>
          <w:b/>
          <w:sz w:val="24"/>
          <w:szCs w:val="24"/>
          <w:lang w:eastAsia="tr-TR"/>
          <w14:ligatures w14:val="none"/>
        </w:rPr>
        <w:t xml:space="preserve"> </w:t>
      </w:r>
      <w:r w:rsidR="00082B3E" w:rsidRPr="005F5376">
        <w:rPr>
          <w:rFonts w:ascii="Times New Roman" w:hAnsi="Times New Roman" w:cs="Times New Roman"/>
          <w:sz w:val="24"/>
          <w:szCs w:val="24"/>
        </w:rPr>
        <w:t>İhale komisyonu verilen teklifleri değerlendirdikten sonra diğer tekliflere veya yaklaşık maliyete göre aşırı düşük olan teklifleri belirler. İhale komisyonu aşırı düşük teklifleri reddetmeden önce belirlediği süre içinde teklifte önemli olduğunu tespit ettiği bileşenler ile ilgili ayrıntıları yazılı olarak ister. İhale komisyonu aşağıdaki hususları yazılı açıklamaları dikkate alarak değerlendirir.</w:t>
      </w:r>
    </w:p>
    <w:p w14:paraId="7F629CC5" w14:textId="77777777" w:rsidR="00082B3E" w:rsidRPr="005F5376" w:rsidRDefault="00082B3E" w:rsidP="00082B3E">
      <w:pPr>
        <w:pStyle w:val="metin"/>
        <w:spacing w:before="0" w:beforeAutospacing="0" w:after="0" w:afterAutospacing="0"/>
        <w:ind w:firstLine="284"/>
        <w:jc w:val="both"/>
      </w:pPr>
      <w:r w:rsidRPr="005F5376">
        <w:t>a)Verilen hizmetin ekonomik olması,</w:t>
      </w:r>
    </w:p>
    <w:p w14:paraId="05252C9A" w14:textId="77777777" w:rsidR="00082B3E" w:rsidRPr="005F5376" w:rsidRDefault="00082B3E" w:rsidP="00082B3E">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597488A5" w14:textId="77777777" w:rsidR="00082B3E" w:rsidRPr="005F5376" w:rsidRDefault="00082B3E" w:rsidP="00082B3E">
      <w:pPr>
        <w:pStyle w:val="metin"/>
        <w:tabs>
          <w:tab w:val="left" w:pos="7403"/>
        </w:tabs>
        <w:spacing w:before="0" w:beforeAutospacing="0" w:after="0" w:afterAutospacing="0"/>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w:t>
      </w:r>
    </w:p>
    <w:p w14:paraId="7E2CCD4F" w14:textId="0C483492" w:rsidR="00082B3E" w:rsidRPr="005F5376" w:rsidRDefault="00082B3E" w:rsidP="00082B3E">
      <w:pPr>
        <w:pStyle w:val="metin"/>
        <w:tabs>
          <w:tab w:val="left" w:pos="7403"/>
        </w:tabs>
        <w:spacing w:before="0" w:beforeAutospacing="0" w:after="0" w:afterAutospacing="0"/>
        <w:jc w:val="both"/>
      </w:pPr>
      <w:r w:rsidRPr="005F5376">
        <w:lastRenderedPageBreak/>
        <w:t xml:space="preserve">         Yapılan değerlendirme sonucunda, açıklamaları yeterli görülmeyen veya yazılı açıklamada bulunmayan isteklilerin teklifleri reddedilir.</w:t>
      </w:r>
    </w:p>
    <w:p w14:paraId="303464A5" w14:textId="6EA22673" w:rsidR="00082B3E" w:rsidRPr="005F5376" w:rsidRDefault="00082B3E" w:rsidP="00082B3E">
      <w:pPr>
        <w:pStyle w:val="metin"/>
        <w:spacing w:before="0" w:beforeAutospacing="0" w:after="0" w:afterAutospacing="0"/>
        <w:jc w:val="both"/>
      </w:pPr>
      <w:r w:rsidRPr="005F5376">
        <w:rPr>
          <w:b/>
        </w:rPr>
        <w:t>31.2.</w:t>
      </w:r>
      <w:r w:rsidRPr="005F5376">
        <w:t>İhale komisyonu aşırı düşük teklifleri reddetmeden önce belirlediği süre içinde teklifte önemli olduğunu tespit ettiği bileşenler ile ilgili ayrıntıları yazılı olarak ister. İhale komisyonu;</w:t>
      </w:r>
    </w:p>
    <w:p w14:paraId="6505CDEE" w14:textId="77777777" w:rsidR="00082B3E" w:rsidRPr="005F5376" w:rsidRDefault="00082B3E" w:rsidP="00082B3E">
      <w:pPr>
        <w:pStyle w:val="metin"/>
        <w:spacing w:before="0" w:beforeAutospacing="0" w:after="0" w:afterAutospacing="0"/>
        <w:ind w:firstLine="284"/>
        <w:jc w:val="both"/>
      </w:pPr>
      <w:r w:rsidRPr="005F5376">
        <w:t>a)Verilen hizmetin ekonomik olması,</w:t>
      </w:r>
    </w:p>
    <w:p w14:paraId="2ABA01F2" w14:textId="77777777" w:rsidR="00082B3E" w:rsidRPr="005F5376" w:rsidRDefault="00082B3E" w:rsidP="00082B3E">
      <w:pPr>
        <w:pStyle w:val="metin"/>
        <w:spacing w:before="0" w:beforeAutospacing="0" w:after="0" w:afterAutospacing="0"/>
        <w:ind w:firstLine="284"/>
        <w:jc w:val="both"/>
      </w:pPr>
      <w:r w:rsidRPr="005F5376">
        <w:t>b)Seçilen teknik çözümler ve teklif sahibinin işin yerine getirilmesinde kullanacağı avantajlı koşullar,</w:t>
      </w:r>
    </w:p>
    <w:p w14:paraId="3CE97CA0" w14:textId="77777777" w:rsidR="00082B3E" w:rsidRPr="005F5376" w:rsidRDefault="00082B3E" w:rsidP="00082B3E">
      <w:pPr>
        <w:pStyle w:val="metin"/>
        <w:tabs>
          <w:tab w:val="left" w:pos="7403"/>
        </w:tabs>
        <w:spacing w:before="0" w:beforeAutospacing="0" w:after="0" w:afterAutospacing="0"/>
        <w:ind w:left="284"/>
        <w:jc w:val="both"/>
      </w:pPr>
      <w:r w:rsidRPr="005F5376">
        <w:t xml:space="preserve">c) Teklif edilen hizmetin özgünlüğü, </w:t>
      </w:r>
      <w:r w:rsidRPr="005F5376">
        <w:rPr>
          <w:rStyle w:val="grame"/>
        </w:rPr>
        <w:t>gibi</w:t>
      </w:r>
      <w:r w:rsidRPr="005F5376">
        <w:t> hususlarda yapılan yazılı açıklamaları dikkate alarak aşırı düşük teklifleri değerlendirir. Bu değerlendirme sonucunda, açıklamaları yeterli görülmeyen veya yazılı açıklamada bulunmayan isteklilerin teklifleri reddedilir.</w:t>
      </w:r>
    </w:p>
    <w:p w14:paraId="012A5F70" w14:textId="2CC97494"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19C0B4D"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32- Bütün tekliflerin reddedilmesi ve ihalenin iptal edilmesi</w:t>
      </w:r>
    </w:p>
    <w:p w14:paraId="6A6A6AF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32.1.</w:t>
      </w:r>
      <w:r w:rsidRPr="005F5376">
        <w:rPr>
          <w:rFonts w:ascii="Times New Roman" w:eastAsia="Times New Roman" w:hAnsi="Times New Roman" w:cs="Times New Roman"/>
          <w:sz w:val="24"/>
          <w:szCs w:val="24"/>
          <w:lang w:eastAsia="tr-TR"/>
          <w14:ligatures w14:val="none"/>
        </w:rPr>
        <w:t xml:space="preserve"> İhale komisyonu kararı üzerine İdare, verilmiş olan bütün teklifleri reddederek ihaleyi iptal etmekte serbesttir. İdare bütün tekliflerin reddedilmesi nedeniyle herhangi bir yükümlülük altına girmez. </w:t>
      </w:r>
    </w:p>
    <w:p w14:paraId="53B43B9F" w14:textId="5DB6C7CB" w:rsidR="003E6C6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32.2.</w:t>
      </w:r>
      <w:r w:rsidRPr="005F5376">
        <w:rPr>
          <w:rFonts w:ascii="Times New Roman" w:eastAsia="Times New Roman" w:hAnsi="Times New Roman" w:cs="Times New Roman"/>
          <w:sz w:val="24"/>
          <w:szCs w:val="24"/>
          <w:lang w:eastAsia="tr-TR"/>
          <w14:ligatures w14:val="none"/>
        </w:rPr>
        <w:t xml:space="preserve"> İhalenin iptal edilmesi halinde bu durum, bütün isteklilere gerekçesiyle birlikte derhal bildirilir. </w:t>
      </w:r>
    </w:p>
    <w:p w14:paraId="0E5640C2" w14:textId="77777777" w:rsidR="003E6C64" w:rsidRPr="005F5376" w:rsidRDefault="003E6C64"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0877190A" w14:textId="77777777" w:rsidR="00572F21" w:rsidRPr="005F5376" w:rsidRDefault="00572F21" w:rsidP="00572F21">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33- Ekonomik açıdan en avantajlı teklifin belirlenmesi</w:t>
      </w:r>
    </w:p>
    <w:p w14:paraId="5C084CC1" w14:textId="6BAF1F9F"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33.1.</w:t>
      </w:r>
      <w:r w:rsidRPr="005F5376">
        <w:rPr>
          <w:rFonts w:ascii="Times New Roman" w:eastAsia="Times New Roman" w:hAnsi="Times New Roman" w:cs="Times New Roman"/>
          <w:sz w:val="24"/>
          <w:szCs w:val="24"/>
          <w:lang w:eastAsia="tr-TR"/>
          <w14:ligatures w14:val="none"/>
        </w:rPr>
        <w:t xml:space="preserve"> Bu ihalede ekonomik açıdan en avantajlı teklif</w:t>
      </w:r>
      <w:r w:rsidR="003E6C64" w:rsidRPr="001664A4">
        <w:rPr>
          <w:rFonts w:ascii="Times New Roman" w:eastAsia="Times New Roman" w:hAnsi="Times New Roman" w:cs="Times New Roman"/>
          <w:sz w:val="24"/>
          <w:szCs w:val="24"/>
          <w:lang w:eastAsia="tr-TR"/>
          <w14:ligatures w14:val="none"/>
        </w:rPr>
        <w:t xml:space="preserve"> </w:t>
      </w:r>
      <w:proofErr w:type="spellStart"/>
      <w:r w:rsidR="003E6C64" w:rsidRPr="001664A4">
        <w:rPr>
          <w:rFonts w:ascii="Times New Roman" w:eastAsia="Times New Roman" w:hAnsi="Times New Roman" w:cs="Times New Roman"/>
          <w:sz w:val="24"/>
          <w:szCs w:val="24"/>
          <w:lang w:eastAsia="tr-TR"/>
          <w14:ligatures w14:val="none"/>
        </w:rPr>
        <w:t>teklif</w:t>
      </w:r>
      <w:proofErr w:type="spellEnd"/>
      <w:r w:rsidR="003E6C64" w:rsidRPr="001664A4">
        <w:rPr>
          <w:rFonts w:ascii="Times New Roman" w:eastAsia="Times New Roman" w:hAnsi="Times New Roman" w:cs="Times New Roman"/>
          <w:sz w:val="24"/>
          <w:szCs w:val="24"/>
          <w:lang w:eastAsia="tr-TR"/>
          <w14:ligatures w14:val="none"/>
        </w:rPr>
        <w:t xml:space="preserve"> edilen fiyatların en düşük olanıdır.</w:t>
      </w:r>
    </w:p>
    <w:p w14:paraId="457563D3" w14:textId="3ECB200B"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33.1.1. </w:t>
      </w:r>
      <w:r w:rsidR="003E6C64" w:rsidRPr="001664A4">
        <w:rPr>
          <w:rFonts w:ascii="Times New Roman" w:eastAsia="Times New Roman" w:hAnsi="Times New Roman" w:cs="Times New Roman"/>
          <w:sz w:val="24"/>
          <w:szCs w:val="24"/>
          <w:lang w:eastAsia="tr-TR"/>
          <w14:ligatures w14:val="none"/>
        </w:rPr>
        <w:t>Bu madde boş bırakılmıştır</w:t>
      </w:r>
      <w:r w:rsidR="003E6C64">
        <w:t>.</w:t>
      </w:r>
    </w:p>
    <w:p w14:paraId="43837C14" w14:textId="42B2CCC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33.1.2. </w:t>
      </w:r>
      <w:r w:rsidR="003E6C64" w:rsidRPr="001664A4">
        <w:rPr>
          <w:rFonts w:ascii="Times New Roman" w:eastAsia="Times New Roman" w:hAnsi="Times New Roman" w:cs="Times New Roman"/>
          <w:sz w:val="24"/>
          <w:szCs w:val="24"/>
          <w:lang w:eastAsia="tr-TR"/>
          <w14:ligatures w14:val="none"/>
        </w:rPr>
        <w:t>Bu madde boş bırakılmıştır.</w:t>
      </w:r>
    </w:p>
    <w:p w14:paraId="6136778A" w14:textId="77777777" w:rsidR="00467DC9" w:rsidRPr="005F5376" w:rsidRDefault="00467DC9" w:rsidP="00467DC9">
      <w:pPr>
        <w:shd w:val="clear" w:color="auto" w:fill="FFFFFF"/>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33.2.</w:t>
      </w:r>
      <w:r w:rsidRPr="005F5376">
        <w:rPr>
          <w:rFonts w:ascii="Times New Roman" w:eastAsia="Times New Roman" w:hAnsi="Times New Roman" w:cs="Times New Roman"/>
          <w:sz w:val="24"/>
          <w:szCs w:val="24"/>
          <w:lang w:eastAsia="tr-TR"/>
          <w14:ligatures w14:val="none"/>
        </w:rPr>
        <w:t xml:space="preserve"> 29 uncu maddede belirtilen işlemler ile 33.1 inci maddeye göre yapılan değerlendirme sonucunda tekliflerin eşit çıkması halinde ekonomik açıdan en avantajlı teklif aşağıdaki şekilde belirlenecektir. </w:t>
      </w:r>
    </w:p>
    <w:p w14:paraId="0194D363"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33.2.1. </w:t>
      </w:r>
      <w:r w:rsidRPr="005F5376">
        <w:rPr>
          <w:rFonts w:ascii="Times New Roman" w:hAnsi="Times New Roman" w:cs="Times New Roman"/>
          <w:sz w:val="24"/>
          <w:szCs w:val="24"/>
        </w:rPr>
        <w:t xml:space="preserve">Ekonomik açıdan en avantajlı teklif, teklifi eşit olan istekliler davet edilmek suretiyle ihale komisyonu tarafından kura çekilerek belirlenir. </w:t>
      </w:r>
    </w:p>
    <w:p w14:paraId="457E1FCE" w14:textId="77777777" w:rsidR="00467DC9" w:rsidRPr="005F5376" w:rsidRDefault="00467DC9" w:rsidP="00467DC9">
      <w:pPr>
        <w:spacing w:after="0" w:line="240" w:lineRule="auto"/>
        <w:jc w:val="both"/>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 xml:space="preserve">33.2.2. </w:t>
      </w:r>
      <w:r w:rsidRPr="005F5376">
        <w:rPr>
          <w:rFonts w:ascii="Times New Roman" w:eastAsia="Times New Roman" w:hAnsi="Times New Roman" w:cs="Times New Roman"/>
          <w:sz w:val="24"/>
          <w:szCs w:val="24"/>
          <w:lang w:eastAsia="tr-TR"/>
          <w14:ligatures w14:val="none"/>
        </w:rPr>
        <w:t>Ekonomik açıdan en avantajlı teklifin tespiti için kura çekileceği durumlarda, 29 uncu maddeye göre tüm eşit teklif sahibi isteklilerin tekliflerinin değerlendirilmesine ilişkin işlemler tamamlandıktan sonra, geçerli eşit teklif sahibi tüm istekliler kuraya davet edilecektir.</w:t>
      </w:r>
    </w:p>
    <w:p w14:paraId="12970D70"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33.3. </w:t>
      </w:r>
      <w:r w:rsidRPr="005F5376">
        <w:rPr>
          <w:rFonts w:ascii="Times New Roman" w:eastAsia="Times New Roman" w:hAnsi="Times New Roman" w:cs="Times New Roman"/>
          <w:sz w:val="24"/>
          <w:szCs w:val="24"/>
          <w:lang w:eastAsia="tr-TR"/>
          <w14:ligatures w14:val="none"/>
        </w:rPr>
        <w:t xml:space="preserve">Fiyat avantajı uygulanması: </w:t>
      </w:r>
    </w:p>
    <w:p w14:paraId="47EB3A55"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33.3.1</w:t>
      </w:r>
      <w:r w:rsidRPr="005F5376">
        <w:rPr>
          <w:rFonts w:ascii="Times New Roman" w:eastAsia="Times New Roman" w:hAnsi="Times New Roman" w:cs="Times New Roman"/>
          <w:sz w:val="24"/>
          <w:szCs w:val="24"/>
          <w:lang w:eastAsia="tr-TR"/>
          <w14:ligatures w14:val="none"/>
        </w:rPr>
        <w:t xml:space="preserve">. Bu madde boş bırakılmıştır. </w:t>
      </w:r>
    </w:p>
    <w:p w14:paraId="2629B502" w14:textId="77777777" w:rsidR="00467DC9" w:rsidRPr="005F5376" w:rsidRDefault="00467DC9" w:rsidP="00467DC9">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33.4.</w:t>
      </w:r>
      <w:r w:rsidRPr="005F5376">
        <w:rPr>
          <w:rFonts w:ascii="Times New Roman" w:eastAsia="Times New Roman" w:hAnsi="Times New Roman" w:cs="Times New Roman"/>
          <w:sz w:val="24"/>
          <w:szCs w:val="24"/>
          <w:lang w:eastAsia="tr-TR"/>
          <w14:ligatures w14:val="none"/>
        </w:rPr>
        <w:t xml:space="preserve"> Bu madde boş bırakılmıştır. </w:t>
      </w:r>
    </w:p>
    <w:p w14:paraId="226F6F9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2817D47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34- İhalenin karara bağlanması</w:t>
      </w:r>
    </w:p>
    <w:p w14:paraId="353F65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34.1.</w:t>
      </w:r>
      <w:r w:rsidRPr="005F5376">
        <w:rPr>
          <w:rFonts w:ascii="Times New Roman" w:eastAsia="Times New Roman" w:hAnsi="Times New Roman" w:cs="Times New Roman"/>
          <w:sz w:val="24"/>
          <w:szCs w:val="24"/>
          <w:lang w:eastAsia="tr-TR"/>
          <w14:ligatures w14:val="none"/>
        </w:rPr>
        <w:t xml:space="preserve"> İhale komisyonu, yaptığı değerlendirme sonucunda gerekçeli kararını EKAP üzerinden oluşturur. İhale komisyonu kararı, üyeler tarafından e-imza ile imzalanır ve ihale yetkilisinin onayına sunulur. İhale yetkilisi, karar tarihini izleyen en geç beş iş günü içinde, e-imza ile imzalamak suretiyle ihale komisyonu kararını onaylar veya gerekçesini belirtmek suretiyle iptal eder. İhale komisyonu kararının ihale yetkilisince onaylanacağı tarihte EKAP üzerinden yasaklılık teyidi yapılır. Yapılan teyit işlemi sonucunda, her iki isteklinin de yasaklı çıkması durumunda ihale iptal edilir</w:t>
      </w:r>
      <w:r w:rsidRPr="005F5376">
        <w:rPr>
          <w:rFonts w:ascii="Times New Roman" w:eastAsia="Times New Roman" w:hAnsi="Times New Roman" w:cs="Times New Roman"/>
          <w:b/>
          <w:sz w:val="24"/>
          <w:szCs w:val="24"/>
          <w:lang w:eastAsia="tr-TR"/>
          <w14:ligatures w14:val="none"/>
        </w:rPr>
        <w:t xml:space="preserve">. </w:t>
      </w:r>
    </w:p>
    <w:p w14:paraId="5C24B74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34.2.</w:t>
      </w:r>
      <w:r w:rsidRPr="005F5376">
        <w:rPr>
          <w:rFonts w:ascii="Times New Roman" w:eastAsia="Times New Roman" w:hAnsi="Times New Roman" w:cs="Times New Roman"/>
          <w:sz w:val="24"/>
          <w:szCs w:val="24"/>
          <w:lang w:eastAsia="tr-TR"/>
          <w14:ligatures w14:val="none"/>
        </w:rPr>
        <w:t xml:space="preserve"> İhale; kararın ihale yetkilisince onaylanması halinde geçerli, iptal edilmesi halinde ise hükümsüz sayılır.</w:t>
      </w:r>
    </w:p>
    <w:p w14:paraId="07984DA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8E8BDB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35- Kesinleşen ihale kararının bildirilmesi</w:t>
      </w:r>
    </w:p>
    <w:p w14:paraId="45AEE905" w14:textId="69BEC181" w:rsidR="00974310" w:rsidRPr="005F5376" w:rsidRDefault="00572F21" w:rsidP="00974310">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35.1.</w:t>
      </w:r>
      <w:r w:rsidRPr="005F5376">
        <w:rPr>
          <w:rFonts w:ascii="Times New Roman" w:eastAsia="Times New Roman" w:hAnsi="Times New Roman" w:cs="Times New Roman"/>
          <w:sz w:val="24"/>
          <w:szCs w:val="24"/>
          <w:lang w:eastAsia="tr-TR"/>
          <w14:ligatures w14:val="none"/>
        </w:rPr>
        <w:t xml:space="preserve"> Kesinleşen ihale kararı, ihale yetkilisi tarafından onaylandığı günü izleyen en geç üç gün içinde, ihale üzerinde bırakılan dâhil, ihaleye teklif veren bütün isteklilere, 34.1 inci madde uyarınca alınan ihale komisyonu kararı ile birlikte bildirilir.</w:t>
      </w:r>
      <w:r w:rsidR="00974310" w:rsidRPr="005F5376">
        <w:rPr>
          <w:rFonts w:ascii="Times New Roman" w:eastAsia="Times New Roman" w:hAnsi="Times New Roman" w:cs="Times New Roman"/>
          <w:b/>
          <w:sz w:val="24"/>
          <w:szCs w:val="24"/>
          <w:lang w:eastAsia="tr-TR"/>
          <w14:ligatures w14:val="none"/>
        </w:rPr>
        <w:t xml:space="preserve"> </w:t>
      </w:r>
    </w:p>
    <w:p w14:paraId="5B413CE7" w14:textId="15EBE012"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35.2. </w:t>
      </w:r>
      <w:r w:rsidRPr="005F5376">
        <w:rPr>
          <w:rFonts w:ascii="Times New Roman" w:eastAsia="Times New Roman" w:hAnsi="Times New Roman" w:cs="Times New Roman"/>
          <w:sz w:val="24"/>
          <w:szCs w:val="24"/>
          <w:lang w:eastAsia="tr-TR"/>
          <w14:ligatures w14:val="none"/>
        </w:rPr>
        <w:t>İhale komisyonu kararının ihale yetkilisi tarafından iptal edilmesi durumunda da isteklilere gerekçeleri belirtilmek suretiyle bildirim yapılır.</w:t>
      </w:r>
      <w:r w:rsidR="0095163E" w:rsidRPr="005F5376">
        <w:rPr>
          <w:rFonts w:ascii="Times New Roman" w:eastAsia="Times New Roman" w:hAnsi="Times New Roman" w:cs="Times New Roman"/>
          <w:sz w:val="24"/>
          <w:szCs w:val="24"/>
          <w:lang w:eastAsia="tr-TR"/>
          <w14:ligatures w14:val="none"/>
        </w:rPr>
        <w:t xml:space="preserve"> </w:t>
      </w:r>
    </w:p>
    <w:p w14:paraId="70CA54C3" w14:textId="2640D81D"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35.3</w:t>
      </w:r>
      <w:r w:rsidR="00A61FCE" w:rsidRPr="005F5376">
        <w:rPr>
          <w:rFonts w:ascii="Times New Roman" w:eastAsia="Times New Roman" w:hAnsi="Times New Roman" w:cs="Times New Roman"/>
          <w:b/>
          <w:sz w:val="24"/>
          <w:szCs w:val="24"/>
          <w:lang w:eastAsia="tr-TR"/>
          <w14:ligatures w14:val="none"/>
        </w:rPr>
        <w:t>.</w:t>
      </w:r>
      <w:r w:rsidR="00A61FCE" w:rsidRPr="005F5376">
        <w:rPr>
          <w:rFonts w:ascii="Times New Roman" w:eastAsia="Times New Roman" w:hAnsi="Times New Roman" w:cs="Times New Roman"/>
          <w:bCs/>
          <w:sz w:val="24"/>
          <w:szCs w:val="24"/>
          <w:lang w:eastAsia="tr-TR"/>
          <w14:ligatures w14:val="none"/>
        </w:rPr>
        <w:t>Kesinleşen ihale kararı bütün isteklilere tebliğ edilmeden, ön mali kontrol gerektiren durumlarda kontrol tamamlanmadan sözleşme imzalanmaz.</w:t>
      </w:r>
    </w:p>
    <w:p w14:paraId="1D22BDC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D7DF73" w14:textId="77777777" w:rsidR="00572F21" w:rsidRPr="005F5376" w:rsidRDefault="00572F21" w:rsidP="00572F21">
      <w:pPr>
        <w:keepNext/>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6"/>
        <w:rPr>
          <w:rFonts w:ascii="Times New Roman" w:eastAsia="Times New Roman" w:hAnsi="Times New Roman" w:cs="Times New Roman"/>
          <w:b/>
          <w:bCs/>
          <w:sz w:val="24"/>
          <w:szCs w:val="24"/>
          <w:lang w:eastAsia="tr-TR"/>
          <w14:ligatures w14:val="none"/>
        </w:rPr>
      </w:pPr>
      <w:r w:rsidRPr="005F5376">
        <w:rPr>
          <w:rFonts w:ascii="Times New Roman" w:eastAsia="Times New Roman" w:hAnsi="Times New Roman" w:cs="Times New Roman"/>
          <w:b/>
          <w:bCs/>
          <w:sz w:val="24"/>
          <w:szCs w:val="24"/>
          <w:lang w:eastAsia="tr-TR"/>
          <w14:ligatures w14:val="none"/>
        </w:rPr>
        <w:t>Madde 36- Sözleşmeye davet</w:t>
      </w:r>
    </w:p>
    <w:p w14:paraId="14AD5CB5" w14:textId="77777777" w:rsidR="00467DC9" w:rsidRPr="005F5376" w:rsidRDefault="00467DC9" w:rsidP="00467DC9">
      <w:pPr>
        <w:spacing w:after="0" w:line="240" w:lineRule="auto"/>
        <w:jc w:val="both"/>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36.1.</w:t>
      </w:r>
      <w:r w:rsidRPr="005F5376">
        <w:rPr>
          <w:rFonts w:ascii="Times New Roman" w:eastAsia="Times New Roman" w:hAnsi="Times New Roman" w:cs="Times New Roman"/>
          <w:sz w:val="24"/>
          <w:szCs w:val="24"/>
          <w:lang w:eastAsia="tr-TR"/>
          <w14:ligatures w14:val="none"/>
        </w:rPr>
        <w:t xml:space="preserve"> Kesinleşen ihale kararının bütün isteklilere tebliğini, ön mali kontrol yapılması gereken hallerde bu kontrolün tamamlandığı tarihi izleyen günden itibaren üç gün içinde ihale üzerinde bırakılan istekliye, tebliğ tarihini izleyen beş gün içinde kesin teminatı vermek suretiyle sözleşmeyi imzalaması hususu EKAP üzerinden bildirilir. Yabancı istekliler için bu süreye on gün ilave edilir. </w:t>
      </w:r>
    </w:p>
    <w:p w14:paraId="59CA4DD7" w14:textId="77777777" w:rsidR="00467DC9" w:rsidRPr="005F5376" w:rsidRDefault="00467DC9" w:rsidP="00467DC9">
      <w:pPr>
        <w:tabs>
          <w:tab w:val="left" w:pos="566"/>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hAnsi="Times New Roman" w:cs="Times New Roman"/>
          <w:b/>
          <w:sz w:val="24"/>
          <w:szCs w:val="24"/>
        </w:rPr>
        <w:t>36.2.</w:t>
      </w:r>
      <w:r w:rsidRPr="005F5376">
        <w:rPr>
          <w:rFonts w:ascii="Times New Roman" w:hAnsi="Times New Roman" w:cs="Times New Roman"/>
          <w:sz w:val="24"/>
          <w:szCs w:val="24"/>
        </w:rPr>
        <w:t xml:space="preserve"> Sözleşmenin imzalanacağı tarihte, sözleşme imzalanmadan önce, ihale sonuç bilgileri Kamu İhale Kurumuna gönderilmek suretiyle, ihale üzerinde kalan isteklinin ihalelere katılmaktan yasaklı olup olmadığının teyit edilmesi zorunludur.</w:t>
      </w:r>
      <w:r w:rsidRPr="005F5376">
        <w:rPr>
          <w:rFonts w:ascii="Times New Roman" w:eastAsia="Times New Roman" w:hAnsi="Times New Roman" w:cs="Times New Roman"/>
          <w:sz w:val="24"/>
          <w:szCs w:val="24"/>
          <w:lang w:eastAsia="tr-TR"/>
          <w14:ligatures w14:val="none"/>
        </w:rPr>
        <w:t xml:space="preserve"> </w:t>
      </w:r>
    </w:p>
    <w:p w14:paraId="6EDE10BB" w14:textId="3FCCFE7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834CBA5" w14:textId="68F1EE45"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37- Kesin teminat</w:t>
      </w:r>
    </w:p>
    <w:p w14:paraId="7C756090" w14:textId="65EC4A3F" w:rsidR="00572F21" w:rsidRPr="001664A4"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37.1.</w:t>
      </w:r>
      <w:r w:rsidR="00147E11" w:rsidRPr="00147E11">
        <w:rPr>
          <w:rFonts w:ascii="Times New Roman" w:hAnsi="Times New Roman" w:cs="Times New Roman"/>
          <w:color w:val="FF0000"/>
          <w:sz w:val="20"/>
          <w:szCs w:val="20"/>
        </w:rPr>
        <w:t xml:space="preserve"> </w:t>
      </w:r>
      <w:r w:rsidR="00147E11" w:rsidRPr="001664A4">
        <w:rPr>
          <w:rFonts w:ascii="Times New Roman" w:eastAsia="Times New Roman" w:hAnsi="Times New Roman" w:cs="Times New Roman"/>
          <w:sz w:val="24"/>
          <w:szCs w:val="24"/>
          <w:lang w:eastAsia="tr-TR"/>
          <w14:ligatures w14:val="none"/>
        </w:rPr>
        <w:t>İhale üzerinde bırakılan istekliden sözleşme imzalanmadan önce, teklif fiyatının sınır değere eşit veya üzerinde olması halinde teklif fiyatının % 6’sı, sınır değerin altında olması halinde ise yaklaşık maliyetin % 9’u oranında kesin teminat alınır. Kısmi teklif verilmesine imkân tanınması halinde, tek bir sözleşmeye konu olacak kısımların herhangi birisi veya birkaçı için teklif edilen fiyatın, ilgili kısım için hesaplanan sınır değerin altında olması halinde alınacak kesin teminat tutarı, isteklinin sınır değerin altında teklif sunmuş olduğu kısma veya kısımlara ilişkin yaklaşık maliyetin % 9’u, sözleşmeye konu diğer kısma veya kısımlara ilişkin teklif fiyatının ise % 6’sı oranında hesaplanır ve bu tutarların toplamı kadar kesin teminat alınır.</w:t>
      </w:r>
    </w:p>
    <w:p w14:paraId="79C02D60" w14:textId="388A3D82" w:rsidR="00434122"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37.2. </w:t>
      </w:r>
      <w:r w:rsidRPr="005F5376">
        <w:rPr>
          <w:rFonts w:ascii="Times New Roman" w:eastAsia="Times New Roman" w:hAnsi="Times New Roman" w:cs="Times New Roman"/>
          <w:sz w:val="24"/>
          <w:szCs w:val="24"/>
          <w:lang w:eastAsia="tr-TR"/>
          <w14:ligatures w14:val="none"/>
        </w:rPr>
        <w:t>İhale üzerinde bırakılan isteklinin ortak girişim olması halinde toplam kesin teminat miktarı, ortaklık oranına veya işin uzmanlık gerektiren kısımlarına verilen teklif tutarlarına bakılmaksızın ortaklardan biri veya birkaçı tarafından karşılanabilir.</w:t>
      </w:r>
      <w:r w:rsidRPr="005F5376">
        <w:rPr>
          <w:rFonts w:ascii="Times New Roman" w:eastAsia="Times New Roman" w:hAnsi="Times New Roman" w:cs="Times New Roman"/>
          <w:b/>
          <w:sz w:val="24"/>
          <w:szCs w:val="24"/>
          <w:lang w:eastAsia="tr-TR"/>
          <w14:ligatures w14:val="none"/>
        </w:rPr>
        <w:t xml:space="preserve"> </w:t>
      </w:r>
      <w:r w:rsidRPr="005F5376">
        <w:rPr>
          <w:rFonts w:ascii="Times New Roman" w:eastAsia="Times New Roman" w:hAnsi="Times New Roman" w:cs="Times New Roman"/>
          <w:sz w:val="24"/>
          <w:szCs w:val="24"/>
          <w:lang w:eastAsia="tr-TR"/>
          <w14:ligatures w14:val="none"/>
        </w:rPr>
        <w:t>Ancak ortaklardan herhangi biri tarafından Kanun kapsamındaki idarelere taahhüt edilenler dışında yurt dışında gerçekleştirilen işlerden elde edilen iş deneyiminin kullanılması durumunda, belgeyi kullanan ortak tarafından ilgisine göre iş ortaklıklarındaki hissesi oranında veya konsorsiyumlarda işin uzmanlık gerektiren kısımlarına verilen teklif tutarının toplam teklif tutarına karşılık gelen oranda kesin teminat verilmesi zorunludur.</w:t>
      </w:r>
    </w:p>
    <w:p w14:paraId="19E44FF1"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66DB7E8E"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38- Sözleşme yapılmasında isteklinin görev ve sorumluluğu</w:t>
      </w:r>
    </w:p>
    <w:p w14:paraId="0D92FBA9" w14:textId="77777777" w:rsidR="00572F21" w:rsidRPr="005F5376" w:rsidRDefault="00572F21" w:rsidP="00434122">
      <w:pPr>
        <w:widowControl w:val="0"/>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38.1.</w:t>
      </w:r>
      <w:r w:rsidRPr="005F5376">
        <w:rPr>
          <w:rFonts w:ascii="Times New Roman" w:eastAsia="Times New Roman" w:hAnsi="Times New Roman" w:cs="Times New Roman"/>
          <w:sz w:val="24"/>
          <w:szCs w:val="24"/>
          <w:lang w:eastAsia="tr-TR"/>
          <w14:ligatures w14:val="none"/>
        </w:rPr>
        <w:t xml:space="preserve"> İsteklinin, sözleşmeye davet yazısının bildirim tarihini izleyen on gün içinde yasal yükümlülüklerini yerine getirerek sözleşmeyi imzalaması zorunludur. </w:t>
      </w:r>
    </w:p>
    <w:p w14:paraId="5ACD2F5A" w14:textId="77777777" w:rsidR="00572F21" w:rsidRPr="005F5376" w:rsidRDefault="00572F21" w:rsidP="00572F21">
      <w:pPr>
        <w:tabs>
          <w:tab w:val="left" w:pos="567"/>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38.2.</w:t>
      </w:r>
      <w:r w:rsidRPr="005F5376">
        <w:rPr>
          <w:rFonts w:ascii="Times New Roman" w:eastAsia="Times New Roman" w:hAnsi="Times New Roman" w:cs="Times New Roman"/>
          <w:sz w:val="24"/>
          <w:szCs w:val="24"/>
          <w:lang w:eastAsia="tr-TR"/>
          <w14:ligatures w14:val="none"/>
        </w:rPr>
        <w:t xml:space="preserve"> Sözleşmeye davet edilen istekli tarafından, ihale tarihi itibarıyla mesleki faaliyetini mevzuatı gereği ilgili odaya kayıtlı olarak sürdürdüğüne ve ihale tarihinde 4734 sayılı Kanunun 10 uncu maddesinin dördüncü fıkrasının (a), (b), (e) ve (g) bentlerinde sayılan durumlarda olmadığına dair belgeler ile sözleşme imzalanmadan önce sunulması gereken diğer belgeler, sözleşmeye davet yazısının tebliğ tarihini izleyen on gün içinde kesin teminatla birlikte EKAP üzerinden gönderilir, ayrıca diğer yasal yükümlülükler yerine getirilir. Sözleşme imzalanmadan önce sunulması gereken belgelerden </w:t>
      </w:r>
      <w:proofErr w:type="spellStart"/>
      <w:r w:rsidRPr="005F5376">
        <w:rPr>
          <w:rFonts w:ascii="Times New Roman" w:eastAsia="Times New Roman" w:hAnsi="Times New Roman" w:cs="Times New Roman"/>
          <w:sz w:val="24"/>
          <w:szCs w:val="24"/>
          <w:lang w:eastAsia="tr-TR"/>
          <w14:ligatures w14:val="none"/>
        </w:rPr>
        <w:t>EKAP’tan</w:t>
      </w:r>
      <w:proofErr w:type="spellEnd"/>
      <w:r w:rsidRPr="005F5376">
        <w:rPr>
          <w:rFonts w:ascii="Times New Roman" w:eastAsia="Times New Roman" w:hAnsi="Times New Roman" w:cs="Times New Roman"/>
          <w:sz w:val="24"/>
          <w:szCs w:val="24"/>
          <w:lang w:eastAsia="tr-TR"/>
          <w14:ligatures w14:val="none"/>
        </w:rPr>
        <w:t xml:space="preserve"> veya entegrasyonlar aracılığıyla erişilemeyenler, 7.7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 hükümleri </w:t>
      </w:r>
      <w:r w:rsidRPr="005F5376">
        <w:rPr>
          <w:rFonts w:ascii="Times New Roman" w:eastAsia="Times New Roman" w:hAnsi="Times New Roman" w:cs="Times New Roman"/>
          <w:sz w:val="24"/>
          <w:szCs w:val="24"/>
          <w:lang w:eastAsia="tr-TR"/>
          <w14:ligatures w14:val="none"/>
        </w:rPr>
        <w:lastRenderedPageBreak/>
        <w:t xml:space="preserve">esas alınarak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 İhale üzerinde bırakılan yabancı istekli (ortak girişimlerde her bir yabancı ortak) tarafından kendi ülkesinin mevzuat hükümleri uyarınca ihale tarihi itibarıyla kesinleşmiş vergi ya da sosyal güvenlik prim borçlarının bulunmadığına ilişkin belgeler de bu aşamada </w:t>
      </w:r>
      <w:proofErr w:type="spellStart"/>
      <w:r w:rsidRPr="005F5376">
        <w:rPr>
          <w:rFonts w:ascii="Times New Roman" w:eastAsia="Times New Roman" w:hAnsi="Times New Roman" w:cs="Times New Roman"/>
          <w:sz w:val="24"/>
          <w:szCs w:val="24"/>
          <w:lang w:eastAsia="tr-TR"/>
          <w14:ligatures w14:val="none"/>
        </w:rPr>
        <w:t>EKAP’a</w:t>
      </w:r>
      <w:proofErr w:type="spellEnd"/>
      <w:r w:rsidRPr="005F5376">
        <w:rPr>
          <w:rFonts w:ascii="Times New Roman" w:eastAsia="Times New Roman" w:hAnsi="Times New Roman" w:cs="Times New Roman"/>
          <w:sz w:val="24"/>
          <w:szCs w:val="24"/>
          <w:lang w:eastAsia="tr-TR"/>
          <w14:ligatures w14:val="none"/>
        </w:rPr>
        <w:t xml:space="preserve"> yüklenir.</w:t>
      </w:r>
    </w:p>
    <w:p w14:paraId="0C9E68F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38.3. </w:t>
      </w:r>
      <w:r w:rsidRPr="005F5376">
        <w:rPr>
          <w:rFonts w:ascii="Times New Roman" w:eastAsia="Times New Roman" w:hAnsi="Times New Roman" w:cs="Times New Roman"/>
          <w:sz w:val="24"/>
          <w:szCs w:val="24"/>
          <w:lang w:eastAsia="tr-TR"/>
          <w14:ligatures w14:val="none"/>
        </w:rPr>
        <w:t xml:space="preserve">İhale üzerinde bırakılan isteklinin ortak girişim olması halinde, ihale tarihi itibarıyla mesleki faaliyetini mevzuatı gereği ilgili odaya kayıtlı olarak sürdürdüğüne ve ihale tarihinde 4734 sayılı Kanunun 10 uncu maddesinin dördüncü fıkrasının (a), (b), (e) ve (g) bentlerinde sayılan durumlarda olmadığına ilişkin belgeleri her bir ortak ayrı ayrı sunmak zorundadır. </w:t>
      </w:r>
    </w:p>
    <w:p w14:paraId="342C7F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38.4.</w:t>
      </w:r>
      <w:r w:rsidRPr="005F5376">
        <w:rPr>
          <w:rFonts w:ascii="Times New Roman" w:eastAsia="Times New Roman" w:hAnsi="Times New Roman" w:cs="Times New Roman"/>
          <w:sz w:val="24"/>
          <w:szCs w:val="24"/>
          <w:lang w:eastAsia="tr-TR"/>
          <w14:ligatures w14:val="none"/>
        </w:rPr>
        <w:t xml:space="preserve"> İhale üzerinde bırakılan yabancı istekliler, ihale tarihi itibarıyla mesleki faaliyetini mevzuatı gereği ilgili odaya kayıtlı olarak sürdürdüğüne ve ihale tarihinde 4734 sayılı Kanunun 10 uncu maddesinin dördüncü fıkrasının (a), (b), (c), (d), (e) ve (g) bentlerinde sayılan durumlarda olmadığına dair belgelerden, kendi ülkelerindeki mevzuat uyarınca dengi olan belgeleri sunacaklardır. Bu belgelerin, isteklinin tabi olduğu mevzuat çerçevesinde denginin bulunmaması ya da düzenlenmesinin mümkün olmaması halinde, bu duruma ilişkin beyanlarını vereceklerdir. Ayrıca bu husus, yabancı gerçek kişi isteklinin uyruğunda bulunduğu ya da yabancı tüzel kişi isteklinin şirket merkezinin bulunduğu ülkenin Türkiye’deki temsilciliklerine veya o ülkelerdeki Türkiye Cumhuriyeti konsolosluklarına teyit ettirilecektir.</w:t>
      </w:r>
    </w:p>
    <w:p w14:paraId="2A233F51" w14:textId="77777777" w:rsidR="00572F21" w:rsidRPr="005F5376" w:rsidRDefault="00572F21" w:rsidP="00572F21">
      <w:pPr>
        <w:tabs>
          <w:tab w:val="left" w:pos="567"/>
        </w:tabs>
        <w:spacing w:after="0" w:line="240" w:lineRule="auto"/>
        <w:jc w:val="both"/>
        <w:rPr>
          <w:rFonts w:ascii="Times New Roman" w:eastAsia="Times New Roman" w:hAnsi="Times New Roman" w:cs="Times New Roman"/>
          <w:i/>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38.5. </w:t>
      </w:r>
      <w:r w:rsidRPr="005F5376">
        <w:rPr>
          <w:rFonts w:ascii="Times New Roman" w:eastAsia="Times New Roman" w:hAnsi="Times New Roman" w:cs="Times New Roman"/>
          <w:sz w:val="24"/>
          <w:szCs w:val="24"/>
          <w:lang w:eastAsia="tr-TR"/>
          <w14:ligatures w14:val="none"/>
        </w:rPr>
        <w:t xml:space="preserve">Entegrasyonlar aracılığıyla veya EKAP ya da diğer kamu kurum ve kuruluşları ile kamu kurumu niteliğindeki meslek kuruluşlarının internet sayfası üzerinden teyit edilemeyen belgelerin,  İdarece ihtiyaç duyulması hali hariç, fiziki olarak sunulması istenmez. Fiziki olarak sunulması istenen belgeleri sunmayan veya belgelerin sunuluş şekline aykırı sunan ya da yüklenen belgelerden farklı bir belge sunan istekli hakkında 29.12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ve 29.13 üncü maddelerdeki yaptırımlar uygulanır. </w:t>
      </w:r>
    </w:p>
    <w:p w14:paraId="2540D1A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38.6.</w:t>
      </w:r>
      <w:r w:rsidRPr="005F5376">
        <w:rPr>
          <w:rFonts w:ascii="Times New Roman" w:eastAsia="Times New Roman" w:hAnsi="Times New Roman" w:cs="Times New Roman"/>
          <w:sz w:val="24"/>
          <w:szCs w:val="24"/>
          <w:lang w:eastAsia="tr-TR"/>
          <w14:ligatures w14:val="none"/>
        </w:rPr>
        <w:t xml:space="preserve"> Mücbir sebep halleri dışında, ihale üzerinde bırakılan isteklinin sözleşmeyi imzalamaması durumunda, geçici teminatı gelir kaydedilerek hakkında 4734 sayılı Kanunun 58 inci maddesi hükümleri uygulanır. Ancak, 4734 sayılı Kanunun 10 uncu maddesi kapsamında taahhüt altına alınan durumu tevsik etmek üzere sunulan belgelerin taahhüt edilen duruma aykırı hususlar içermesi halinde, geçici teminatı gelir kaydedilmekle birlikte, hakkında yasaklama kararı verilmez</w:t>
      </w:r>
      <w:r w:rsidRPr="005F5376">
        <w:rPr>
          <w:rFonts w:ascii="Times New Roman" w:eastAsia="Times New Roman" w:hAnsi="Times New Roman" w:cs="Times New Roman"/>
          <w:b/>
          <w:sz w:val="24"/>
          <w:szCs w:val="24"/>
          <w:lang w:eastAsia="tr-TR"/>
          <w14:ligatures w14:val="none"/>
        </w:rPr>
        <w:t>.</w:t>
      </w:r>
    </w:p>
    <w:p w14:paraId="42B7DB9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22702D96"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Madde 39- Ekonomik açıdan en avantajlı ikinci teklif sahibine bildirim</w:t>
      </w:r>
    </w:p>
    <w:p w14:paraId="4491A56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iCs/>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39.1. </w:t>
      </w:r>
      <w:r w:rsidRPr="005F5376">
        <w:rPr>
          <w:rFonts w:ascii="Times New Roman" w:eastAsia="Times New Roman" w:hAnsi="Times New Roman" w:cs="Times New Roman"/>
          <w:sz w:val="24"/>
          <w:szCs w:val="24"/>
          <w:lang w:eastAsia="tr-TR"/>
          <w14:ligatures w14:val="none"/>
        </w:rPr>
        <w:t xml:space="preserve">İhale üzerinde bırakılan </w:t>
      </w:r>
      <w:r w:rsidRPr="005F5376">
        <w:rPr>
          <w:rFonts w:ascii="Times New Roman" w:eastAsia="Times New Roman" w:hAnsi="Times New Roman" w:cs="Times New Roman"/>
          <w:iCs/>
          <w:sz w:val="24"/>
          <w:szCs w:val="24"/>
          <w:lang w:eastAsia="tr-TR"/>
          <w14:ligatures w14:val="none"/>
        </w:rPr>
        <w:t>istekliyle sözleşmenin imzalanamaması durumunda, belirlenmiş ise ekonomik açıdan en avantajlı ikinci teklif fiyatının ihale yetkilisince uygun görülmesi kaydıyla, bu teklif sahibi istekliyle sözleşme imzalanabilir.</w:t>
      </w:r>
    </w:p>
    <w:p w14:paraId="2282B54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39.2.</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 4734 sayılı Kanunun 42 </w:t>
      </w:r>
      <w:proofErr w:type="spellStart"/>
      <w:r w:rsidRPr="005F5376">
        <w:rPr>
          <w:rFonts w:ascii="Times New Roman" w:eastAsia="Times New Roman" w:hAnsi="Times New Roman" w:cs="Times New Roman"/>
          <w:sz w:val="24"/>
          <w:szCs w:val="24"/>
          <w:lang w:eastAsia="tr-TR"/>
          <w14:ligatures w14:val="none"/>
        </w:rPr>
        <w:t>nci</w:t>
      </w:r>
      <w:proofErr w:type="spellEnd"/>
      <w:r w:rsidRPr="005F5376">
        <w:rPr>
          <w:rFonts w:ascii="Times New Roman" w:eastAsia="Times New Roman" w:hAnsi="Times New Roman" w:cs="Times New Roman"/>
          <w:sz w:val="24"/>
          <w:szCs w:val="24"/>
          <w:lang w:eastAsia="tr-TR"/>
          <w14:ligatures w14:val="none"/>
        </w:rPr>
        <w:t xml:space="preserve"> maddesinde belirtilen sürenin bitimini izleyen üç gün içinde sözleşme imzalamaya davet edilir.</w:t>
      </w:r>
    </w:p>
    <w:p w14:paraId="0B708D35"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39.3.</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isteklinin sözleşme yapılmasındaki görev ve sorumluluklarına ilişkin olarak 38 inci madde hükümleri uygulanır.</w:t>
      </w:r>
    </w:p>
    <w:p w14:paraId="77E5D0C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39.4.</w:t>
      </w:r>
      <w:r w:rsidRPr="005F5376">
        <w:rPr>
          <w:rFonts w:ascii="Times New Roman" w:eastAsia="Times New Roman" w:hAnsi="Times New Roman" w:cs="Times New Roman"/>
          <w:sz w:val="24"/>
          <w:szCs w:val="24"/>
          <w:lang w:eastAsia="tr-TR"/>
          <w14:ligatures w14:val="none"/>
        </w:rPr>
        <w:t xml:space="preserve"> Ekonomik açıdan en avantajlı ikinci teklif sahibi istekliyle de sözleşmenin imzalanamaması durumunda ihale iptal edilir.</w:t>
      </w:r>
    </w:p>
    <w:p w14:paraId="4686D6FB"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DF224B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outlineLvl w:val="7"/>
        <w:rPr>
          <w:rFonts w:ascii="Times New Roman" w:eastAsia="Times New Roman" w:hAnsi="Times New Roman" w:cs="Times New Roman"/>
          <w:b/>
          <w:iCs/>
          <w:sz w:val="24"/>
          <w:szCs w:val="24"/>
          <w:lang w:eastAsia="tr-TR"/>
          <w14:ligatures w14:val="none"/>
        </w:rPr>
      </w:pPr>
      <w:r w:rsidRPr="005F5376">
        <w:rPr>
          <w:rFonts w:ascii="Times New Roman" w:eastAsia="Times New Roman" w:hAnsi="Times New Roman" w:cs="Times New Roman"/>
          <w:b/>
          <w:iCs/>
          <w:sz w:val="24"/>
          <w:szCs w:val="24"/>
          <w:lang w:eastAsia="tr-TR"/>
          <w14:ligatures w14:val="none"/>
        </w:rPr>
        <w:t>Madde 40- Sözleşme yapılmasında İdarenin görev ve sorumluluğu</w:t>
      </w:r>
    </w:p>
    <w:p w14:paraId="0D76550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40.1.</w:t>
      </w:r>
      <w:r w:rsidRPr="005F5376">
        <w:rPr>
          <w:rFonts w:ascii="Times New Roman" w:eastAsia="Times New Roman" w:hAnsi="Times New Roman" w:cs="Times New Roman"/>
          <w:sz w:val="24"/>
          <w:szCs w:val="24"/>
          <w:lang w:eastAsia="tr-TR"/>
          <w14:ligatures w14:val="none"/>
        </w:rPr>
        <w:t xml:space="preserve"> İdarenin sözleşme yapılması konusunda yükümlülüğünü yerine getirmemesi halinde istekli, 4734 sayılı Kanunun 42 ve 44 üncü maddelerinde yer alan sürelerin bitimini izleyen günden itibaren en geç beş gün içinde, on gün süreli bir noter ihbarnamesi ile durumu İdareye bildirmek şartıyla, taahhüdünden vazgeçebilir.</w:t>
      </w:r>
    </w:p>
    <w:p w14:paraId="0FA9706C"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lastRenderedPageBreak/>
        <w:t>40.2. </w:t>
      </w:r>
      <w:r w:rsidRPr="005F5376">
        <w:rPr>
          <w:rFonts w:ascii="Times New Roman" w:eastAsia="Times New Roman" w:hAnsi="Times New Roman" w:cs="Times New Roman"/>
          <w:sz w:val="24"/>
          <w:szCs w:val="24"/>
          <w:lang w:eastAsia="tr-TR"/>
          <w14:ligatures w14:val="none"/>
        </w:rPr>
        <w:t>Bu takdirde geçici teminat serbest bırakılır/iade edilir ve istekli teminat vermek için yaptığı belgelendirilmiş giderleri isteyebilir.</w:t>
      </w:r>
    </w:p>
    <w:p w14:paraId="724AA883"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352F9C28"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41- İhalenin sözleşmeye bağlanması </w:t>
      </w:r>
    </w:p>
    <w:p w14:paraId="7E867A07"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41.1. </w:t>
      </w:r>
      <w:r w:rsidRPr="005F5376">
        <w:rPr>
          <w:rFonts w:ascii="Times New Roman" w:eastAsia="Times New Roman" w:hAnsi="Times New Roman" w:cs="Times New Roman"/>
          <w:sz w:val="24"/>
          <w:szCs w:val="24"/>
          <w:lang w:eastAsia="tr-TR"/>
          <w14:ligatures w14:val="none"/>
        </w:rPr>
        <w:t>Sözleşme bedelinin 4734 sayılı Kanunun 53 üncü maddesinin (j) bendinin (1) numaralı alt bendinde belirtilen tutarı aşması durumunda, bu bedelin on binde beşi oranındaki tutar, sözleşme imzalamaya davet edilen istekli tarafından, sözleşme imzalanmadan önce Kamu İhale Kurumu hesabına yatırılır.</w:t>
      </w:r>
    </w:p>
    <w:p w14:paraId="08045409"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41.2.</w:t>
      </w:r>
      <w:r w:rsidRPr="005F5376">
        <w:rPr>
          <w:rFonts w:ascii="Times New Roman" w:eastAsia="Times New Roman" w:hAnsi="Times New Roman" w:cs="Times New Roman"/>
          <w:sz w:val="24"/>
          <w:szCs w:val="24"/>
          <w:lang w:eastAsia="tr-TR"/>
          <w14:ligatures w14:val="none"/>
        </w:rPr>
        <w:t> Sözleşmenin imzalanacağı tarihte, ihale sonuç bilgileri sözleşme imzalanmadan önce Kamu İhale Kurumuna gönderilmek suretiyle sözleşme imzalanacak isteklinin ihalelere katılmaktan yasaklı olup olmadığının teyit edilmesi zorunludur.</w:t>
      </w:r>
    </w:p>
    <w:p w14:paraId="2918898E"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41.3.</w:t>
      </w:r>
      <w:r w:rsidRPr="005F5376">
        <w:rPr>
          <w:rFonts w:ascii="Times New Roman" w:eastAsia="Times New Roman" w:hAnsi="Times New Roman" w:cs="Times New Roman"/>
          <w:sz w:val="24"/>
          <w:szCs w:val="24"/>
          <w:lang w:eastAsia="tr-TR"/>
          <w14:ligatures w14:val="none"/>
        </w:rPr>
        <w:t> İdare tarafından ihale dokümanında yer alan şartlara uygun olarak hazırlanan sözleşme, ihale yetkilisi ve yüklenici tarafından imzalanır.</w:t>
      </w:r>
    </w:p>
    <w:p w14:paraId="2D61CD7A"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41.4.</w:t>
      </w:r>
      <w:r w:rsidRPr="005F5376">
        <w:rPr>
          <w:rFonts w:ascii="Times New Roman" w:eastAsia="Times New Roman" w:hAnsi="Times New Roman" w:cs="Times New Roman"/>
          <w:sz w:val="24"/>
          <w:szCs w:val="24"/>
          <w:lang w:eastAsia="tr-TR"/>
          <w14:ligatures w14:val="none"/>
        </w:rPr>
        <w:t> Yüklenicinin iş ortaklığı veya konsorsiyum olması halinde, hazırlanan sözleşme bütün ortaklar tarafından imzalanır.</w:t>
      </w:r>
    </w:p>
    <w:p w14:paraId="1C148056" w14:textId="5D58974E" w:rsidR="00572F21"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r w:rsidRPr="005F5376">
        <w:rPr>
          <w:rFonts w:ascii="Times New Roman" w:eastAsia="Times New Roman" w:hAnsi="Times New Roman" w:cs="Times New Roman"/>
          <w:b/>
          <w:sz w:val="24"/>
          <w:szCs w:val="24"/>
          <w:lang w:eastAsia="tr-TR"/>
          <w14:ligatures w14:val="none"/>
        </w:rPr>
        <w:t>41.5.</w:t>
      </w:r>
      <w:r w:rsidRPr="005F5376">
        <w:rPr>
          <w:rFonts w:ascii="Times New Roman" w:eastAsia="Times New Roman" w:hAnsi="Times New Roman" w:cs="Times New Roman"/>
          <w:sz w:val="24"/>
          <w:szCs w:val="24"/>
          <w:lang w:eastAsia="tr-TR"/>
          <w14:ligatures w14:val="none"/>
        </w:rPr>
        <w:t> Sözleşmenin imzalanmasına ilişkin her türlü vergi, resim ve harçlar ile diğer sözleşme giderleri yükleniciye aittir.</w:t>
      </w:r>
    </w:p>
    <w:p w14:paraId="2AB17EF4" w14:textId="68B024CA" w:rsidR="00147E11" w:rsidRDefault="00147E1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598C33DD" w14:textId="1845C888"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72AE9034"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V- SÖZLEŞMENİN UYGULANMASI VE DİĞER HUSUSLAR</w:t>
      </w:r>
    </w:p>
    <w:p w14:paraId="2DDF22D0" w14:textId="77777777" w:rsidR="00572F21" w:rsidRPr="005F5376" w:rsidRDefault="00572F21" w:rsidP="00572F21">
      <w:pPr>
        <w:tabs>
          <w:tab w:val="left" w:pos="567"/>
          <w:tab w:val="left" w:leader="dot" w:pos="8505"/>
          <w:tab w:val="left" w:leader="dot" w:pos="9072"/>
        </w:tab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tr-TR"/>
          <w14:ligatures w14:val="none"/>
        </w:rPr>
      </w:pPr>
    </w:p>
    <w:p w14:paraId="64474C38" w14:textId="77777777" w:rsidR="00572F21" w:rsidRPr="005F5376" w:rsidRDefault="00572F21" w:rsidP="00572F21">
      <w:pPr>
        <w:tabs>
          <w:tab w:val="left" w:pos="284"/>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lang w:eastAsia="tr-TR"/>
          <w14:ligatures w14:val="none"/>
        </w:rPr>
        <w:t xml:space="preserve">Madde 42- </w:t>
      </w:r>
      <w:r w:rsidRPr="005F5376">
        <w:rPr>
          <w:rFonts w:ascii="Times New Roman" w:eastAsia="Times New Roman" w:hAnsi="Times New Roman" w:cs="Times New Roman"/>
          <w:b/>
          <w:sz w:val="24"/>
          <w:szCs w:val="24"/>
          <w14:ligatures w14:val="none"/>
        </w:rPr>
        <w:t>Sözleşmenin uygulanmasına ilişkin hususlar</w:t>
      </w:r>
    </w:p>
    <w:p w14:paraId="1E43E533"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42.1.</w:t>
      </w:r>
      <w:r w:rsidRPr="005F5376">
        <w:rPr>
          <w:rFonts w:ascii="Times New Roman" w:eastAsia="Times New Roman" w:hAnsi="Times New Roman" w:cs="Times New Roman"/>
          <w:sz w:val="24"/>
          <w:szCs w:val="24"/>
          <w14:ligatures w14:val="none"/>
        </w:rPr>
        <w:t xml:space="preserve"> Sözleşmenin uygulanmasına ilişkin aşağıdaki hususlar Sözleşme Tasarısında düzenlenmiştir:</w:t>
      </w:r>
    </w:p>
    <w:p w14:paraId="2DBC9BBD" w14:textId="628367A0" w:rsidR="00572F21" w:rsidRPr="005F5376" w:rsidRDefault="00434122" w:rsidP="00434122">
      <w:pPr>
        <w:tabs>
          <w:tab w:val="left" w:pos="566"/>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a) </w:t>
      </w:r>
      <w:r w:rsidR="00572F21" w:rsidRPr="005F5376">
        <w:rPr>
          <w:rFonts w:ascii="Times New Roman" w:eastAsia="Times New Roman" w:hAnsi="Times New Roman" w:cs="Times New Roman"/>
          <w:sz w:val="24"/>
          <w:szCs w:val="24"/>
          <w14:ligatures w14:val="none"/>
        </w:rPr>
        <w:t>Ödeme yeri ve şartları.</w:t>
      </w:r>
    </w:p>
    <w:p w14:paraId="4D4463CD" w14:textId="77777777" w:rsidR="00434122"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b) </w:t>
      </w:r>
      <w:r w:rsidR="00572F21" w:rsidRPr="005F5376">
        <w:rPr>
          <w:rFonts w:ascii="Times New Roman" w:eastAsia="Times New Roman" w:hAnsi="Times New Roman" w:cs="Times New Roman"/>
          <w:sz w:val="24"/>
          <w:szCs w:val="24"/>
          <w14:ligatures w14:val="none"/>
        </w:rPr>
        <w:t>Avans verilip verilmeyeceği, verilecekse şartları ve miktarı.</w:t>
      </w:r>
    </w:p>
    <w:p w14:paraId="5D844453" w14:textId="5505A4C1" w:rsidR="00572F21" w:rsidRPr="005F5376" w:rsidRDefault="00434122" w:rsidP="00434122">
      <w:pPr>
        <w:tabs>
          <w:tab w:val="left" w:pos="566"/>
          <w:tab w:val="left" w:pos="709"/>
        </w:tab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 xml:space="preserve">c) </w:t>
      </w:r>
      <w:r w:rsidR="00572F21" w:rsidRPr="005F5376">
        <w:rPr>
          <w:rFonts w:ascii="Times New Roman" w:eastAsia="Times New Roman" w:hAnsi="Times New Roman" w:cs="Times New Roman"/>
          <w:sz w:val="24"/>
          <w:szCs w:val="24"/>
          <w14:ligatures w14:val="none"/>
        </w:rPr>
        <w:t>İşe başlama ve iş bitirme tarihi.</w:t>
      </w:r>
    </w:p>
    <w:p w14:paraId="363E035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ç) Süre uzatımı verilebilecek haller ve şartları.</w:t>
      </w:r>
    </w:p>
    <w:p w14:paraId="0411E1C4" w14:textId="3AC5E895"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d) Sözleşme kapsamında yaptırılabilecek ilave işler, iş eksilişi ve işin tasfiyesi.</w:t>
      </w:r>
    </w:p>
    <w:p w14:paraId="3D0EDD8B" w14:textId="4DD5AF83"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e) Cezalar ve sözleşmenin feshi.</w:t>
      </w:r>
    </w:p>
    <w:p w14:paraId="7E55DFF4" w14:textId="74AB68E4"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f) Denetim, muayene ve kabul işlemlerine ilişkin şartlar.</w:t>
      </w:r>
    </w:p>
    <w:p w14:paraId="3F7D9844" w14:textId="6BA9718D" w:rsidR="00572F21" w:rsidRPr="005F5376" w:rsidRDefault="00434122"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sz w:val="24"/>
          <w:szCs w:val="24"/>
          <w14:ligatures w14:val="none"/>
        </w:rPr>
        <w:tab/>
      </w:r>
      <w:r w:rsidR="00572F21" w:rsidRPr="005F5376">
        <w:rPr>
          <w:rFonts w:ascii="Times New Roman" w:eastAsia="Times New Roman" w:hAnsi="Times New Roman" w:cs="Times New Roman"/>
          <w:sz w:val="24"/>
          <w:szCs w:val="24"/>
          <w14:ligatures w14:val="none"/>
        </w:rPr>
        <w:t>g) Anlaşmazlıkların çözüm şekli.</w:t>
      </w:r>
    </w:p>
    <w:p w14:paraId="50472FA9" w14:textId="77777777" w:rsidR="00572F21" w:rsidRPr="005F5376" w:rsidRDefault="00572F21" w:rsidP="00572F21">
      <w:pPr>
        <w:tabs>
          <w:tab w:val="left" w:pos="566"/>
        </w:tabs>
        <w:spacing w:after="0" w:line="240" w:lineRule="auto"/>
        <w:ind w:hanging="861"/>
        <w:jc w:val="both"/>
        <w:rPr>
          <w:rFonts w:ascii="Times New Roman" w:eastAsia="Times New Roman" w:hAnsi="Times New Roman" w:cs="Times New Roman"/>
          <w:sz w:val="24"/>
          <w:szCs w:val="24"/>
          <w14:ligatures w14:val="none"/>
        </w:rPr>
      </w:pPr>
    </w:p>
    <w:p w14:paraId="55FC40C2" w14:textId="77777777" w:rsidR="00572F21" w:rsidRPr="005F5376" w:rsidRDefault="00572F21" w:rsidP="00572F21">
      <w:pPr>
        <w:tabs>
          <w:tab w:val="left" w:pos="0"/>
        </w:tabs>
        <w:spacing w:after="0" w:line="240" w:lineRule="auto"/>
        <w:jc w:val="both"/>
        <w:rPr>
          <w:rFonts w:ascii="Times New Roman" w:eastAsia="Times New Roman" w:hAnsi="Times New Roman" w:cs="Times New Roman"/>
          <w:b/>
          <w:sz w:val="24"/>
          <w:szCs w:val="24"/>
          <w:lang w:eastAsia="tr-TR"/>
          <w14:ligatures w14:val="none"/>
        </w:rPr>
      </w:pPr>
      <w:r w:rsidRPr="005F5376">
        <w:rPr>
          <w:rFonts w:ascii="Times New Roman" w:eastAsia="Times New Roman" w:hAnsi="Times New Roman" w:cs="Times New Roman"/>
          <w:b/>
          <w:sz w:val="24"/>
          <w:szCs w:val="24"/>
          <w14:ligatures w14:val="none"/>
        </w:rPr>
        <w:t xml:space="preserve">Madde 43- </w:t>
      </w:r>
      <w:r w:rsidRPr="005F5376">
        <w:rPr>
          <w:rFonts w:ascii="Times New Roman" w:eastAsia="Times New Roman" w:hAnsi="Times New Roman" w:cs="Times New Roman"/>
          <w:b/>
          <w:sz w:val="24"/>
          <w:szCs w:val="24"/>
          <w:lang w:eastAsia="tr-TR"/>
          <w14:ligatures w14:val="none"/>
        </w:rPr>
        <w:t>Fiyat farkı</w:t>
      </w:r>
    </w:p>
    <w:p w14:paraId="494D2E90" w14:textId="0B55DFC4" w:rsidR="00572F21" w:rsidRPr="001664A4"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lang w:eastAsia="tr-TR"/>
          <w14:ligatures w14:val="none"/>
        </w:rPr>
        <w:t>43.1.</w:t>
      </w:r>
      <w:r w:rsidR="00147E11" w:rsidRPr="00147E11">
        <w:rPr>
          <w:rFonts w:ascii="Times New Roman" w:hAnsi="Times New Roman" w:cs="Times New Roman"/>
          <w:sz w:val="20"/>
          <w:szCs w:val="20"/>
        </w:rPr>
        <w:t xml:space="preserve"> </w:t>
      </w:r>
      <w:r w:rsidR="00147E11" w:rsidRPr="001664A4">
        <w:rPr>
          <w:rFonts w:ascii="Times New Roman" w:eastAsia="Times New Roman" w:hAnsi="Times New Roman" w:cs="Times New Roman"/>
          <w:sz w:val="24"/>
          <w:szCs w:val="24"/>
          <w14:ligatures w14:val="none"/>
        </w:rPr>
        <w:t>İhale konusu iş için sözleşmenin uygulanması sırasında fiyat farkı hesaplanmayacaktır. Ancak, mücbir sebepler veya idareden kaynaklanan nedenlerle işin bitim tarihinin süre uzatımı verilmek suretiyle uzatılması halinde, yürürlükte bulunan fiyat farkına ilişkin esaslar dikkate alınarak fiyat farkı hesaplanacaktır.</w:t>
      </w:r>
    </w:p>
    <w:p w14:paraId="31002D38" w14:textId="5562CF9D"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43.1.1.</w:t>
      </w:r>
      <w:r w:rsidR="00147E11" w:rsidRPr="00147E11">
        <w:t xml:space="preserve"> </w:t>
      </w:r>
      <w:r w:rsidR="00147E11" w:rsidRPr="001664A4">
        <w:rPr>
          <w:rFonts w:ascii="Times New Roman" w:eastAsia="Times New Roman" w:hAnsi="Times New Roman" w:cs="Times New Roman"/>
          <w:sz w:val="24"/>
          <w:szCs w:val="24"/>
          <w14:ligatures w14:val="none"/>
        </w:rPr>
        <w:t>Bu madde boş bırakılmıştır.</w:t>
      </w:r>
    </w:p>
    <w:p w14:paraId="6ED38E30" w14:textId="77777777" w:rsidR="00572F21" w:rsidRPr="005F5376" w:rsidRDefault="00572F21" w:rsidP="00572F21">
      <w:pPr>
        <w:tabs>
          <w:tab w:val="left" w:pos="566"/>
        </w:tabs>
        <w:spacing w:after="0" w:line="240" w:lineRule="auto"/>
        <w:jc w:val="both"/>
        <w:rPr>
          <w:rFonts w:ascii="Times New Roman" w:eastAsia="Times New Roman" w:hAnsi="Times New Roman" w:cs="Times New Roman"/>
          <w:sz w:val="24"/>
          <w:szCs w:val="24"/>
          <w14:ligatures w14:val="none"/>
        </w:rPr>
      </w:pPr>
    </w:p>
    <w:p w14:paraId="5724971E" w14:textId="77777777" w:rsidR="007D47E7" w:rsidRDefault="007D47E7" w:rsidP="009D1C07">
      <w:pPr>
        <w:tabs>
          <w:tab w:val="left" w:pos="566"/>
        </w:tabs>
        <w:spacing w:after="0" w:line="240" w:lineRule="auto"/>
        <w:jc w:val="both"/>
        <w:rPr>
          <w:rFonts w:ascii="Times New Roman" w:eastAsia="Times New Roman" w:hAnsi="Times New Roman" w:cs="Times New Roman"/>
          <w:b/>
          <w:sz w:val="24"/>
          <w:szCs w:val="24"/>
          <w14:ligatures w14:val="none"/>
        </w:rPr>
      </w:pPr>
    </w:p>
    <w:p w14:paraId="551AD7D6" w14:textId="2001749A" w:rsidR="007D47E7" w:rsidRDefault="007D47E7" w:rsidP="009D1C07">
      <w:pPr>
        <w:tabs>
          <w:tab w:val="left" w:pos="566"/>
        </w:tabs>
        <w:spacing w:after="0" w:line="240" w:lineRule="auto"/>
        <w:jc w:val="both"/>
        <w:rPr>
          <w:rFonts w:ascii="Times New Roman" w:eastAsia="Times New Roman" w:hAnsi="Times New Roman" w:cs="Times New Roman"/>
          <w:b/>
          <w:sz w:val="24"/>
          <w:szCs w:val="24"/>
          <w14:ligatures w14:val="none"/>
        </w:rPr>
      </w:pPr>
      <w:r>
        <w:rPr>
          <w:rFonts w:ascii="Times New Roman" w:eastAsia="Times New Roman" w:hAnsi="Times New Roman" w:cs="Times New Roman"/>
          <w:b/>
          <w:sz w:val="24"/>
          <w:szCs w:val="24"/>
          <w14:ligatures w14:val="none"/>
        </w:rPr>
        <w:t>Madde 44-Hüküm Bulunmayan Hâller</w:t>
      </w:r>
    </w:p>
    <w:p w14:paraId="7E261FB5" w14:textId="42F2B173"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r w:rsidRPr="005F5376">
        <w:rPr>
          <w:rFonts w:ascii="Times New Roman" w:eastAsia="Times New Roman" w:hAnsi="Times New Roman" w:cs="Times New Roman"/>
          <w:b/>
          <w:sz w:val="24"/>
          <w:szCs w:val="24"/>
          <w14:ligatures w14:val="none"/>
        </w:rPr>
        <w:t>44.1.</w:t>
      </w:r>
      <w:r w:rsidRPr="005F5376">
        <w:rPr>
          <w:rFonts w:ascii="Times New Roman" w:eastAsia="Times New Roman" w:hAnsi="Times New Roman" w:cs="Times New Roman"/>
          <w:sz w:val="24"/>
          <w:szCs w:val="24"/>
          <w14:ligatures w14:val="none"/>
        </w:rPr>
        <w:t xml:space="preserve"> Bu Şartnamede hüküm bulunmayan hallerde,</w:t>
      </w:r>
      <w:r w:rsidRPr="005F5376">
        <w:rPr>
          <w:rFonts w:ascii="Times New Roman" w:eastAsia="Times New Roman" w:hAnsi="Times New Roman" w:cs="Times New Roman"/>
          <w:sz w:val="24"/>
          <w:szCs w:val="24"/>
          <w:lang w:eastAsia="tr-TR"/>
          <w14:ligatures w14:val="none"/>
        </w:rPr>
        <w:t xml:space="preserve"> Türkiye Şeker Fabrikaları A.Ş. Mal ve Hizmet Alımı Yönetmeliği hükümleri, Kamu Alımlarının Elektronik Ortamda Yapılmasına İlişkin Uygulama Yönetmeliğinin uygun olan hükümleri, yoksa Mal Alımı İhaleleri Uygulama Yönetmeliğinin </w:t>
      </w:r>
      <w:r w:rsidRPr="005F5376">
        <w:rPr>
          <w:rFonts w:ascii="Times New Roman" w:eastAsia="Times New Roman" w:hAnsi="Times New Roman" w:cs="Times New Roman"/>
          <w:sz w:val="24"/>
          <w:szCs w:val="24"/>
          <w14:ligatures w14:val="none"/>
        </w:rPr>
        <w:t xml:space="preserve">uygun olan hükümleri dikkate alınır. </w:t>
      </w:r>
    </w:p>
    <w:p w14:paraId="179B6B81"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sz w:val="24"/>
          <w:szCs w:val="24"/>
          <w14:ligatures w14:val="none"/>
        </w:rPr>
      </w:pPr>
    </w:p>
    <w:p w14:paraId="4077E1A5" w14:textId="77777777" w:rsidR="009D1C07" w:rsidRPr="005F5376" w:rsidRDefault="009D1C07" w:rsidP="009D1C07">
      <w:pPr>
        <w:tabs>
          <w:tab w:val="left" w:pos="566"/>
        </w:tabs>
        <w:spacing w:after="0" w:line="240" w:lineRule="auto"/>
        <w:jc w:val="both"/>
        <w:rPr>
          <w:rFonts w:ascii="Times New Roman" w:eastAsia="Times New Roman" w:hAnsi="Times New Roman" w:cs="Times New Roman"/>
          <w:b/>
          <w:sz w:val="24"/>
          <w:szCs w:val="24"/>
          <w14:ligatures w14:val="none"/>
        </w:rPr>
      </w:pPr>
      <w:r w:rsidRPr="005F5376">
        <w:rPr>
          <w:rFonts w:ascii="Times New Roman" w:eastAsia="Times New Roman" w:hAnsi="Times New Roman" w:cs="Times New Roman"/>
          <w:b/>
          <w:sz w:val="24"/>
          <w:szCs w:val="24"/>
          <w14:ligatures w14:val="none"/>
        </w:rPr>
        <w:lastRenderedPageBreak/>
        <w:t>Madde 45- Diğer hususlar</w:t>
      </w:r>
    </w:p>
    <w:p w14:paraId="5218501B" w14:textId="64C53345" w:rsidR="009D1C07" w:rsidRDefault="009D1C07" w:rsidP="009D1C07">
      <w:pPr>
        <w:jc w:val="both"/>
        <w:rPr>
          <w:rFonts w:ascii="Times New Roman" w:hAnsi="Times New Roman" w:cs="Times New Roman"/>
          <w:sz w:val="24"/>
          <w:szCs w:val="24"/>
        </w:rPr>
      </w:pPr>
      <w:r w:rsidRPr="005F5376">
        <w:rPr>
          <w:rFonts w:ascii="Times New Roman" w:eastAsia="Times New Roman" w:hAnsi="Times New Roman" w:cs="Times New Roman"/>
          <w:b/>
          <w:sz w:val="24"/>
          <w:szCs w:val="24"/>
          <w14:ligatures w14:val="none"/>
        </w:rPr>
        <w:t xml:space="preserve">45.1. </w:t>
      </w:r>
      <w:r w:rsidRPr="005F5376">
        <w:rPr>
          <w:rFonts w:ascii="Times New Roman" w:eastAsia="Times New Roman" w:hAnsi="Times New Roman" w:cs="Times New Roman"/>
          <w:sz w:val="24"/>
          <w:szCs w:val="24"/>
          <w14:ligatures w14:val="none"/>
        </w:rPr>
        <w:t xml:space="preserve">Bu idari </w:t>
      </w:r>
      <w:r w:rsidRPr="005F5376">
        <w:rPr>
          <w:rFonts w:ascii="Times New Roman" w:hAnsi="Times New Roman" w:cs="Times New Roman"/>
          <w:sz w:val="24"/>
          <w:szCs w:val="24"/>
        </w:rPr>
        <w:t>şartname konusu ihale, ceza ve yasaklama ile ilgili hükümleri hariç 4734 sayılı Kamu İhale Kanunu ve 4735 sayılı Kamu İhale Sözleşmeleri Kanununa tabi olmayıp, İdare ihaleyi yapıp yapmamakta veya kısmen yapmakta serbesttir. İhalenin yapılması, sözleşmenin imzalanması ya da sözleşmenin uygulanması sırasında 4734 sayılı Kamu İhale Kanunu veya 4735 sayılı Kamu İhale Sözleşmeleri Kanununun ilgili hükümlerine göre ceza ve yasaklamayı gerektiren hallerin ortaya çıkması halinde bu kanunların ilgili madde hükümleri uygulanır.</w:t>
      </w:r>
    </w:p>
    <w:p w14:paraId="0D93E290" w14:textId="7D6758DE" w:rsidR="008F5894" w:rsidRPr="00E82DAF" w:rsidRDefault="008F5894" w:rsidP="008F5894">
      <w:pPr>
        <w:rPr>
          <w:rFonts w:ascii="Times New Roman" w:hAnsi="Times New Roman" w:cs="Times New Roman"/>
          <w:sz w:val="24"/>
          <w:szCs w:val="24"/>
        </w:rPr>
      </w:pPr>
      <w:r w:rsidRPr="008F5894">
        <w:rPr>
          <w:rFonts w:ascii="Times New Roman" w:hAnsi="Times New Roman" w:cs="Times New Roman"/>
          <w:b/>
          <w:sz w:val="24"/>
          <w:szCs w:val="24"/>
        </w:rPr>
        <w:t>45.2.</w:t>
      </w:r>
      <w:r w:rsidRPr="008F5894">
        <w:t xml:space="preserve"> </w:t>
      </w:r>
      <w:r w:rsidRPr="00E82DAF">
        <w:rPr>
          <w:rFonts w:ascii="Times New Roman" w:hAnsi="Times New Roman" w:cs="Times New Roman"/>
          <w:sz w:val="24"/>
          <w:szCs w:val="24"/>
        </w:rPr>
        <w:t>Fabrikamız kampanya döneminde 24 saat esaslı çalışması nedeniyle Fabrikamız tarafından sarımı acil olarak belirtilen motorlar, Fabrikamız sahasından 4 saat içinde teslim alınıp, 8 saat içinde tamiri yapılarak teslim edilecektir. Eğer bu süre zarfında teslim edilmezse her gün için sözleşme bedelinin %1’i ceza uygulanacaktır.</w:t>
      </w:r>
    </w:p>
    <w:p w14:paraId="7C4CD5CC" w14:textId="27E6F962" w:rsidR="008F5894" w:rsidRPr="008F5894" w:rsidRDefault="008F5894" w:rsidP="009D1C07">
      <w:pPr>
        <w:jc w:val="both"/>
        <w:rPr>
          <w:rFonts w:ascii="Times New Roman" w:hAnsi="Times New Roman" w:cs="Times New Roman"/>
          <w:b/>
          <w:sz w:val="24"/>
          <w:szCs w:val="24"/>
        </w:rPr>
      </w:pPr>
      <w:bookmarkStart w:id="0" w:name="_GoBack"/>
      <w:bookmarkEnd w:id="0"/>
    </w:p>
    <w:p w14:paraId="4445980A"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3CE68C4D"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tr-TR"/>
          <w14:ligatures w14:val="none"/>
        </w:rPr>
      </w:pPr>
    </w:p>
    <w:p w14:paraId="73A1498D" w14:textId="77777777" w:rsidR="00572F21" w:rsidRPr="005F5376" w:rsidRDefault="00572F21" w:rsidP="00572F21">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vertAlign w:val="superscript"/>
          <w:lang w:eastAsia="tr-TR"/>
          <w14:ligatures w14:val="none"/>
        </w:rPr>
      </w:pPr>
      <w:r w:rsidRPr="005F5376">
        <w:rPr>
          <w:rFonts w:ascii="Times New Roman" w:eastAsia="Times New Roman" w:hAnsi="Times New Roman" w:cs="Times New Roman"/>
          <w:sz w:val="24"/>
          <w:szCs w:val="24"/>
          <w:lang w:eastAsia="tr-TR"/>
          <w14:ligatures w14:val="none"/>
        </w:rPr>
        <w:tab/>
      </w:r>
    </w:p>
    <w:p w14:paraId="0D8F8F6D" w14:textId="77777777" w:rsidR="00572F21" w:rsidRPr="005F5376" w:rsidRDefault="00572F21" w:rsidP="00572F21">
      <w:pPr>
        <w:spacing w:after="0" w:line="240" w:lineRule="auto"/>
        <w:rPr>
          <w:rFonts w:ascii="Times New Roman" w:eastAsia="Times New Roman" w:hAnsi="Times New Roman" w:cs="Times New Roman"/>
          <w:sz w:val="24"/>
          <w:szCs w:val="24"/>
          <w:lang w:eastAsia="tr-TR"/>
          <w14:ligatures w14:val="none"/>
        </w:rPr>
      </w:pPr>
    </w:p>
    <w:p w14:paraId="577DFCF9" w14:textId="77777777" w:rsidR="00572F21" w:rsidRPr="005F5376" w:rsidRDefault="00572F21" w:rsidP="00572F21">
      <w:pPr>
        <w:spacing w:after="0" w:line="240" w:lineRule="auto"/>
        <w:rPr>
          <w:rFonts w:ascii="Times New Roman" w:eastAsia="Times New Roman" w:hAnsi="Times New Roman" w:cs="Times New Roman"/>
          <w:sz w:val="24"/>
          <w:szCs w:val="24"/>
          <w:lang w:eastAsia="tr-TR"/>
          <w14:ligatures w14:val="none"/>
        </w:rPr>
      </w:pPr>
    </w:p>
    <w:p w14:paraId="175EB506" w14:textId="77777777" w:rsidR="00572F21" w:rsidRPr="005F5376" w:rsidRDefault="00572F21" w:rsidP="00572F21">
      <w:pPr>
        <w:spacing w:after="0" w:line="240" w:lineRule="auto"/>
        <w:rPr>
          <w:rFonts w:ascii="Times New Roman" w:eastAsia="Times New Roman" w:hAnsi="Times New Roman" w:cs="Times New Roman"/>
          <w:sz w:val="24"/>
          <w:szCs w:val="24"/>
          <w:lang w:eastAsia="tr-TR"/>
          <w14:ligatures w14:val="none"/>
        </w:rPr>
      </w:pPr>
    </w:p>
    <w:p w14:paraId="2753757B" w14:textId="77777777" w:rsidR="00572F21" w:rsidRPr="005F5376" w:rsidRDefault="00572F21" w:rsidP="00572F21">
      <w:pPr>
        <w:spacing w:after="0" w:line="240" w:lineRule="auto"/>
        <w:rPr>
          <w:rFonts w:ascii="Times New Roman" w:eastAsia="Times New Roman" w:hAnsi="Times New Roman" w:cs="Times New Roman"/>
          <w:sz w:val="24"/>
          <w:szCs w:val="24"/>
          <w:lang w:eastAsia="tr-TR"/>
          <w14:ligatures w14:val="none"/>
        </w:rPr>
      </w:pPr>
    </w:p>
    <w:p w14:paraId="22490D39" w14:textId="77777777" w:rsidR="00F61EC8" w:rsidRPr="005F5376" w:rsidRDefault="00F61EC8" w:rsidP="00572F21">
      <w:pPr>
        <w:spacing w:after="0" w:line="240" w:lineRule="auto"/>
        <w:rPr>
          <w:rFonts w:ascii="Times New Roman" w:hAnsi="Times New Roman" w:cs="Times New Roman"/>
          <w:sz w:val="24"/>
          <w:szCs w:val="24"/>
        </w:rPr>
      </w:pPr>
    </w:p>
    <w:sectPr w:rsidR="00F61EC8" w:rsidRPr="005F5376">
      <w:footerReference w:type="default" r:id="rId8"/>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B72A42D" w14:textId="77777777" w:rsidR="00CD33FC" w:rsidRDefault="00CD33FC" w:rsidP="00D41272">
      <w:pPr>
        <w:spacing w:after="0" w:line="240" w:lineRule="auto"/>
      </w:pPr>
      <w:r>
        <w:separator/>
      </w:r>
    </w:p>
  </w:endnote>
  <w:endnote w:type="continuationSeparator" w:id="0">
    <w:p w14:paraId="71F0AC1D" w14:textId="77777777" w:rsidR="00CD33FC" w:rsidRDefault="00CD33FC" w:rsidP="00D41272">
      <w:pPr>
        <w:spacing w:after="0" w:line="240" w:lineRule="auto"/>
      </w:pPr>
      <w:r>
        <w:continuationSeparator/>
      </w:r>
    </w:p>
  </w:endnote>
  <w:endnote w:type="continuationNotice" w:id="1">
    <w:p w14:paraId="78DB920C" w14:textId="77777777" w:rsidR="00CD33FC" w:rsidRDefault="00CD33FC">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A2"/>
    <w:family w:val="roman"/>
    <w:pitch w:val="variable"/>
    <w:sig w:usb0="E0002EFF" w:usb1="C000785B" w:usb2="00000009" w:usb3="00000000" w:csb0="000001FF" w:csb1="00000000"/>
  </w:font>
  <w:font w:name="Calibri">
    <w:panose1 w:val="020F0502020204030204"/>
    <w:charset w:val="A2"/>
    <w:family w:val="swiss"/>
    <w:pitch w:val="variable"/>
    <w:sig w:usb0="E4002EFF" w:usb1="C000247B" w:usb2="00000009" w:usb3="00000000" w:csb0="000001FF" w:csb1="00000000"/>
  </w:font>
  <w:font w:name="Yu Mincho">
    <w:charset w:val="80"/>
    <w:family w:val="roman"/>
    <w:pitch w:val="variable"/>
    <w:sig w:usb0="800002E7" w:usb1="2AC7FCFF" w:usb2="00000012" w:usb3="00000000" w:csb0="0002009F" w:csb1="00000000"/>
  </w:font>
  <w:font w:name="Arial">
    <w:panose1 w:val="020B0604020202020204"/>
    <w:charset w:val="A2"/>
    <w:family w:val="swiss"/>
    <w:pitch w:val="variable"/>
    <w:sig w:usb0="E0002EFF" w:usb1="C000785B" w:usb2="00000009" w:usb3="00000000" w:csb0="000001FF" w:csb1="00000000"/>
  </w:font>
  <w:font w:name="Calibri Light">
    <w:panose1 w:val="020F0302020204030204"/>
    <w:charset w:val="A2"/>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ambria">
    <w:panose1 w:val="02040503050406030204"/>
    <w:charset w:val="A2"/>
    <w:family w:val="roman"/>
    <w:pitch w:val="variable"/>
    <w:sig w:usb0="E00006FF" w:usb1="420024FF" w:usb2="02000000" w:usb3="00000000" w:csb0="0000019F" w:csb1="00000000"/>
  </w:font>
  <w:font w:name="Segoe UI">
    <w:panose1 w:val="020B0502040204020203"/>
    <w:charset w:val="A2"/>
    <w:family w:val="swiss"/>
    <w:pitch w:val="variable"/>
    <w:sig w:usb0="E4002EFF" w:usb1="C000E47F" w:usb2="00000009" w:usb3="00000000" w:csb0="000001FF" w:csb1="00000000"/>
  </w:font>
  <w:font w:name="ヒラギノ明朝 Pro W3">
    <w:altName w:val="Yu Gothic UI"/>
    <w:charset w:val="80"/>
    <w:family w:val="auto"/>
    <w:pitch w:val="variable"/>
    <w:sig w:usb0="00000000" w:usb1="00000000" w:usb2="01000407" w:usb3="00000000" w:csb0="00020000" w:csb1="00000000"/>
  </w:font>
  <w:font w:name="Times">
    <w:panose1 w:val="02020603050405020304"/>
    <w:charset w:val="A2"/>
    <w:family w:val="roman"/>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1899812860"/>
      <w:docPartObj>
        <w:docPartGallery w:val="Page Numbers (Bottom of Page)"/>
        <w:docPartUnique/>
      </w:docPartObj>
    </w:sdtPr>
    <w:sdtEndPr/>
    <w:sdtContent>
      <w:p w14:paraId="7FBB41F8" w14:textId="79CCBDDD" w:rsidR="00513635" w:rsidRDefault="00513635">
        <w:pPr>
          <w:pStyle w:val="AltBilgi"/>
          <w:jc w:val="right"/>
        </w:pPr>
        <w:r>
          <w:fldChar w:fldCharType="begin"/>
        </w:r>
        <w:r>
          <w:instrText>PAGE   \* MERGEFORMAT</w:instrText>
        </w:r>
        <w:r>
          <w:fldChar w:fldCharType="separate"/>
        </w:r>
        <w:r w:rsidR="00E82DAF">
          <w:rPr>
            <w:noProof/>
          </w:rPr>
          <w:t>15</w:t>
        </w:r>
        <w:r>
          <w:fldChar w:fldCharType="end"/>
        </w:r>
      </w:p>
    </w:sdtContent>
  </w:sdt>
  <w:p w14:paraId="4DDEBAB5" w14:textId="77777777" w:rsidR="00513635" w:rsidRDefault="00513635">
    <w:pPr>
      <w:pStyle w:val="AltBilgi"/>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C723B4A" w14:textId="77777777" w:rsidR="00CD33FC" w:rsidRDefault="00CD33FC" w:rsidP="00D41272">
      <w:pPr>
        <w:spacing w:after="0" w:line="240" w:lineRule="auto"/>
      </w:pPr>
      <w:r>
        <w:separator/>
      </w:r>
    </w:p>
  </w:footnote>
  <w:footnote w:type="continuationSeparator" w:id="0">
    <w:p w14:paraId="1E756801" w14:textId="77777777" w:rsidR="00CD33FC" w:rsidRDefault="00CD33FC" w:rsidP="00D41272">
      <w:pPr>
        <w:spacing w:after="0" w:line="240" w:lineRule="auto"/>
      </w:pPr>
      <w:r>
        <w:continuationSeparator/>
      </w:r>
    </w:p>
  </w:footnote>
  <w:footnote w:type="continuationNotice" w:id="1">
    <w:p w14:paraId="0AF85942" w14:textId="77777777" w:rsidR="00CD33FC" w:rsidRDefault="00CD33FC">
      <w:pPr>
        <w:spacing w:after="0" w:line="240" w:lineRule="auto"/>
      </w:pP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8A7507"/>
    <w:multiLevelType w:val="hybridMultilevel"/>
    <w:tmpl w:val="8FFC46A8"/>
    <w:lvl w:ilvl="0" w:tplc="DA2A1A4E">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 w15:restartNumberingAfterBreak="0">
    <w:nsid w:val="07CF2DD6"/>
    <w:multiLevelType w:val="hybridMultilevel"/>
    <w:tmpl w:val="A5EA82A4"/>
    <w:lvl w:ilvl="0" w:tplc="F58C8604">
      <w:start w:val="1"/>
      <w:numFmt w:val="decimal"/>
      <w:lvlText w:val="(%1)"/>
      <w:lvlJc w:val="left"/>
      <w:pPr>
        <w:ind w:left="1068" w:hanging="360"/>
      </w:pPr>
      <w:rPr>
        <w:rFonts w:hint="default"/>
      </w:rPr>
    </w:lvl>
    <w:lvl w:ilvl="1" w:tplc="041F0019" w:tentative="1">
      <w:start w:val="1"/>
      <w:numFmt w:val="lowerLetter"/>
      <w:lvlText w:val="%2."/>
      <w:lvlJc w:val="left"/>
      <w:pPr>
        <w:ind w:left="1788" w:hanging="360"/>
      </w:pPr>
    </w:lvl>
    <w:lvl w:ilvl="2" w:tplc="041F001B" w:tentative="1">
      <w:start w:val="1"/>
      <w:numFmt w:val="lowerRoman"/>
      <w:lvlText w:val="%3."/>
      <w:lvlJc w:val="right"/>
      <w:pPr>
        <w:ind w:left="2508" w:hanging="180"/>
      </w:pPr>
    </w:lvl>
    <w:lvl w:ilvl="3" w:tplc="041F000F" w:tentative="1">
      <w:start w:val="1"/>
      <w:numFmt w:val="decimal"/>
      <w:lvlText w:val="%4."/>
      <w:lvlJc w:val="left"/>
      <w:pPr>
        <w:ind w:left="3228" w:hanging="360"/>
      </w:pPr>
    </w:lvl>
    <w:lvl w:ilvl="4" w:tplc="041F0019" w:tentative="1">
      <w:start w:val="1"/>
      <w:numFmt w:val="lowerLetter"/>
      <w:lvlText w:val="%5."/>
      <w:lvlJc w:val="left"/>
      <w:pPr>
        <w:ind w:left="3948" w:hanging="360"/>
      </w:pPr>
    </w:lvl>
    <w:lvl w:ilvl="5" w:tplc="041F001B" w:tentative="1">
      <w:start w:val="1"/>
      <w:numFmt w:val="lowerRoman"/>
      <w:lvlText w:val="%6."/>
      <w:lvlJc w:val="right"/>
      <w:pPr>
        <w:ind w:left="4668" w:hanging="180"/>
      </w:pPr>
    </w:lvl>
    <w:lvl w:ilvl="6" w:tplc="041F000F" w:tentative="1">
      <w:start w:val="1"/>
      <w:numFmt w:val="decimal"/>
      <w:lvlText w:val="%7."/>
      <w:lvlJc w:val="left"/>
      <w:pPr>
        <w:ind w:left="5388" w:hanging="360"/>
      </w:pPr>
    </w:lvl>
    <w:lvl w:ilvl="7" w:tplc="041F0019" w:tentative="1">
      <w:start w:val="1"/>
      <w:numFmt w:val="lowerLetter"/>
      <w:lvlText w:val="%8."/>
      <w:lvlJc w:val="left"/>
      <w:pPr>
        <w:ind w:left="6108" w:hanging="360"/>
      </w:pPr>
    </w:lvl>
    <w:lvl w:ilvl="8" w:tplc="041F001B" w:tentative="1">
      <w:start w:val="1"/>
      <w:numFmt w:val="lowerRoman"/>
      <w:lvlText w:val="%9."/>
      <w:lvlJc w:val="right"/>
      <w:pPr>
        <w:ind w:left="6828" w:hanging="180"/>
      </w:pPr>
    </w:lvl>
  </w:abstractNum>
  <w:abstractNum w:abstractNumId="2" w15:restartNumberingAfterBreak="0">
    <w:nsid w:val="1CB73F58"/>
    <w:multiLevelType w:val="hybridMultilevel"/>
    <w:tmpl w:val="A6209F30"/>
    <w:lvl w:ilvl="0" w:tplc="5E9CF488">
      <w:start w:val="1"/>
      <w:numFmt w:val="decimal"/>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3" w15:restartNumberingAfterBreak="0">
    <w:nsid w:val="28A33FBB"/>
    <w:multiLevelType w:val="hybridMultilevel"/>
    <w:tmpl w:val="7EF641DE"/>
    <w:lvl w:ilvl="0" w:tplc="61B0F25E">
      <w:start w:val="1"/>
      <w:numFmt w:val="lowerLetter"/>
      <w:lvlText w:val="%1)"/>
      <w:lvlJc w:val="left"/>
      <w:pPr>
        <w:ind w:left="735" w:hanging="360"/>
      </w:pPr>
      <w:rPr>
        <w:rFonts w:hint="default"/>
      </w:rPr>
    </w:lvl>
    <w:lvl w:ilvl="1" w:tplc="041F0019" w:tentative="1">
      <w:start w:val="1"/>
      <w:numFmt w:val="lowerLetter"/>
      <w:lvlText w:val="%2."/>
      <w:lvlJc w:val="left"/>
      <w:pPr>
        <w:ind w:left="1455" w:hanging="360"/>
      </w:pPr>
    </w:lvl>
    <w:lvl w:ilvl="2" w:tplc="041F001B" w:tentative="1">
      <w:start w:val="1"/>
      <w:numFmt w:val="lowerRoman"/>
      <w:lvlText w:val="%3."/>
      <w:lvlJc w:val="right"/>
      <w:pPr>
        <w:ind w:left="2175" w:hanging="180"/>
      </w:pPr>
    </w:lvl>
    <w:lvl w:ilvl="3" w:tplc="041F000F" w:tentative="1">
      <w:start w:val="1"/>
      <w:numFmt w:val="decimal"/>
      <w:lvlText w:val="%4."/>
      <w:lvlJc w:val="left"/>
      <w:pPr>
        <w:ind w:left="2895" w:hanging="360"/>
      </w:pPr>
    </w:lvl>
    <w:lvl w:ilvl="4" w:tplc="041F0019" w:tentative="1">
      <w:start w:val="1"/>
      <w:numFmt w:val="lowerLetter"/>
      <w:lvlText w:val="%5."/>
      <w:lvlJc w:val="left"/>
      <w:pPr>
        <w:ind w:left="3615" w:hanging="360"/>
      </w:pPr>
    </w:lvl>
    <w:lvl w:ilvl="5" w:tplc="041F001B" w:tentative="1">
      <w:start w:val="1"/>
      <w:numFmt w:val="lowerRoman"/>
      <w:lvlText w:val="%6."/>
      <w:lvlJc w:val="right"/>
      <w:pPr>
        <w:ind w:left="4335" w:hanging="180"/>
      </w:pPr>
    </w:lvl>
    <w:lvl w:ilvl="6" w:tplc="041F000F" w:tentative="1">
      <w:start w:val="1"/>
      <w:numFmt w:val="decimal"/>
      <w:lvlText w:val="%7."/>
      <w:lvlJc w:val="left"/>
      <w:pPr>
        <w:ind w:left="5055" w:hanging="360"/>
      </w:pPr>
    </w:lvl>
    <w:lvl w:ilvl="7" w:tplc="041F0019" w:tentative="1">
      <w:start w:val="1"/>
      <w:numFmt w:val="lowerLetter"/>
      <w:lvlText w:val="%8."/>
      <w:lvlJc w:val="left"/>
      <w:pPr>
        <w:ind w:left="5775" w:hanging="360"/>
      </w:pPr>
    </w:lvl>
    <w:lvl w:ilvl="8" w:tplc="041F001B" w:tentative="1">
      <w:start w:val="1"/>
      <w:numFmt w:val="lowerRoman"/>
      <w:lvlText w:val="%9."/>
      <w:lvlJc w:val="right"/>
      <w:pPr>
        <w:ind w:left="6495" w:hanging="180"/>
      </w:pPr>
    </w:lvl>
  </w:abstractNum>
  <w:abstractNum w:abstractNumId="4" w15:restartNumberingAfterBreak="0">
    <w:nsid w:val="2E9013AA"/>
    <w:multiLevelType w:val="hybridMultilevel"/>
    <w:tmpl w:val="0916DF88"/>
    <w:lvl w:ilvl="0" w:tplc="39AABCC2">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5" w15:restartNumberingAfterBreak="0">
    <w:nsid w:val="30711822"/>
    <w:multiLevelType w:val="hybridMultilevel"/>
    <w:tmpl w:val="4C8E780A"/>
    <w:lvl w:ilvl="0" w:tplc="F9446864">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6" w15:restartNumberingAfterBreak="0">
    <w:nsid w:val="31717947"/>
    <w:multiLevelType w:val="hybridMultilevel"/>
    <w:tmpl w:val="1792B030"/>
    <w:lvl w:ilvl="0" w:tplc="A83A528C">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7" w15:restartNumberingAfterBreak="0">
    <w:nsid w:val="35BF1873"/>
    <w:multiLevelType w:val="hybridMultilevel"/>
    <w:tmpl w:val="BD366186"/>
    <w:lvl w:ilvl="0" w:tplc="8C06517A">
      <w:start w:val="1"/>
      <w:numFmt w:val="lowerLetter"/>
      <w:lvlText w:val="%1)"/>
      <w:lvlJc w:val="left"/>
      <w:pPr>
        <w:ind w:left="1069" w:hanging="360"/>
      </w:pPr>
      <w:rPr>
        <w:rFonts w:hint="default"/>
      </w:rPr>
    </w:lvl>
    <w:lvl w:ilvl="1" w:tplc="041F0019">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8" w15:restartNumberingAfterBreak="0">
    <w:nsid w:val="3F27792E"/>
    <w:multiLevelType w:val="hybridMultilevel"/>
    <w:tmpl w:val="FFA4D324"/>
    <w:lvl w:ilvl="0" w:tplc="AB46154A">
      <w:start w:val="1"/>
      <w:numFmt w:val="lowerLetter"/>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9" w15:restartNumberingAfterBreak="0">
    <w:nsid w:val="4ABE157D"/>
    <w:multiLevelType w:val="hybridMultilevel"/>
    <w:tmpl w:val="E33285AC"/>
    <w:lvl w:ilvl="0" w:tplc="6B44A88E">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0" w15:restartNumberingAfterBreak="0">
    <w:nsid w:val="50ED5110"/>
    <w:multiLevelType w:val="hybridMultilevel"/>
    <w:tmpl w:val="EFD0B80E"/>
    <w:lvl w:ilvl="0" w:tplc="22EE7292">
      <w:start w:val="1"/>
      <w:numFmt w:val="lowerLetter"/>
      <w:lvlText w:val="%1)"/>
      <w:lvlJc w:val="left"/>
      <w:pPr>
        <w:ind w:left="1069" w:hanging="360"/>
      </w:pPr>
      <w:rPr>
        <w:rFonts w:hint="default"/>
      </w:rPr>
    </w:lvl>
    <w:lvl w:ilvl="1" w:tplc="041F0019" w:tentative="1">
      <w:start w:val="1"/>
      <w:numFmt w:val="lowerLetter"/>
      <w:lvlText w:val="%2."/>
      <w:lvlJc w:val="left"/>
      <w:pPr>
        <w:ind w:left="1789" w:hanging="360"/>
      </w:pPr>
    </w:lvl>
    <w:lvl w:ilvl="2" w:tplc="041F001B" w:tentative="1">
      <w:start w:val="1"/>
      <w:numFmt w:val="lowerRoman"/>
      <w:lvlText w:val="%3."/>
      <w:lvlJc w:val="right"/>
      <w:pPr>
        <w:ind w:left="2509" w:hanging="180"/>
      </w:pPr>
    </w:lvl>
    <w:lvl w:ilvl="3" w:tplc="041F000F" w:tentative="1">
      <w:start w:val="1"/>
      <w:numFmt w:val="decimal"/>
      <w:lvlText w:val="%4."/>
      <w:lvlJc w:val="left"/>
      <w:pPr>
        <w:ind w:left="3229" w:hanging="360"/>
      </w:pPr>
    </w:lvl>
    <w:lvl w:ilvl="4" w:tplc="041F0019" w:tentative="1">
      <w:start w:val="1"/>
      <w:numFmt w:val="lowerLetter"/>
      <w:lvlText w:val="%5."/>
      <w:lvlJc w:val="left"/>
      <w:pPr>
        <w:ind w:left="3949" w:hanging="360"/>
      </w:pPr>
    </w:lvl>
    <w:lvl w:ilvl="5" w:tplc="041F001B" w:tentative="1">
      <w:start w:val="1"/>
      <w:numFmt w:val="lowerRoman"/>
      <w:lvlText w:val="%6."/>
      <w:lvlJc w:val="right"/>
      <w:pPr>
        <w:ind w:left="4669" w:hanging="180"/>
      </w:pPr>
    </w:lvl>
    <w:lvl w:ilvl="6" w:tplc="041F000F" w:tentative="1">
      <w:start w:val="1"/>
      <w:numFmt w:val="decimal"/>
      <w:lvlText w:val="%7."/>
      <w:lvlJc w:val="left"/>
      <w:pPr>
        <w:ind w:left="5389" w:hanging="360"/>
      </w:pPr>
    </w:lvl>
    <w:lvl w:ilvl="7" w:tplc="041F0019" w:tentative="1">
      <w:start w:val="1"/>
      <w:numFmt w:val="lowerLetter"/>
      <w:lvlText w:val="%8."/>
      <w:lvlJc w:val="left"/>
      <w:pPr>
        <w:ind w:left="6109" w:hanging="360"/>
      </w:pPr>
    </w:lvl>
    <w:lvl w:ilvl="8" w:tplc="041F001B" w:tentative="1">
      <w:start w:val="1"/>
      <w:numFmt w:val="lowerRoman"/>
      <w:lvlText w:val="%9."/>
      <w:lvlJc w:val="right"/>
      <w:pPr>
        <w:ind w:left="6829" w:hanging="180"/>
      </w:pPr>
    </w:lvl>
  </w:abstractNum>
  <w:abstractNum w:abstractNumId="11" w15:restartNumberingAfterBreak="0">
    <w:nsid w:val="566E0BDD"/>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2" w15:restartNumberingAfterBreak="0">
    <w:nsid w:val="5D096642"/>
    <w:multiLevelType w:val="hybridMultilevel"/>
    <w:tmpl w:val="AE0EF236"/>
    <w:lvl w:ilvl="0" w:tplc="04C0BC84">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abstractNum w:abstractNumId="13" w15:restartNumberingAfterBreak="0">
    <w:nsid w:val="61152D20"/>
    <w:multiLevelType w:val="hybridMultilevel"/>
    <w:tmpl w:val="0D96ADC4"/>
    <w:lvl w:ilvl="0" w:tplc="1814FF48">
      <w:start w:val="1"/>
      <w:numFmt w:val="decimal"/>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4" w15:restartNumberingAfterBreak="0">
    <w:nsid w:val="6BD51D1D"/>
    <w:multiLevelType w:val="hybridMultilevel"/>
    <w:tmpl w:val="E5C0824E"/>
    <w:lvl w:ilvl="0" w:tplc="4F4ED968">
      <w:start w:val="1"/>
      <w:numFmt w:val="lowerLetter"/>
      <w:lvlText w:val="%1)"/>
      <w:lvlJc w:val="left"/>
      <w:pPr>
        <w:ind w:left="1287" w:hanging="360"/>
      </w:pPr>
      <w:rPr>
        <w:rFonts w:hint="default"/>
      </w:rPr>
    </w:lvl>
    <w:lvl w:ilvl="1" w:tplc="041F0019" w:tentative="1">
      <w:start w:val="1"/>
      <w:numFmt w:val="lowerLetter"/>
      <w:lvlText w:val="%2."/>
      <w:lvlJc w:val="left"/>
      <w:pPr>
        <w:ind w:left="2007" w:hanging="360"/>
      </w:pPr>
    </w:lvl>
    <w:lvl w:ilvl="2" w:tplc="041F001B" w:tentative="1">
      <w:start w:val="1"/>
      <w:numFmt w:val="lowerRoman"/>
      <w:lvlText w:val="%3."/>
      <w:lvlJc w:val="right"/>
      <w:pPr>
        <w:ind w:left="2727" w:hanging="180"/>
      </w:pPr>
    </w:lvl>
    <w:lvl w:ilvl="3" w:tplc="041F000F" w:tentative="1">
      <w:start w:val="1"/>
      <w:numFmt w:val="decimal"/>
      <w:lvlText w:val="%4."/>
      <w:lvlJc w:val="left"/>
      <w:pPr>
        <w:ind w:left="3447" w:hanging="360"/>
      </w:pPr>
    </w:lvl>
    <w:lvl w:ilvl="4" w:tplc="041F0019" w:tentative="1">
      <w:start w:val="1"/>
      <w:numFmt w:val="lowerLetter"/>
      <w:lvlText w:val="%5."/>
      <w:lvlJc w:val="left"/>
      <w:pPr>
        <w:ind w:left="4167" w:hanging="360"/>
      </w:pPr>
    </w:lvl>
    <w:lvl w:ilvl="5" w:tplc="041F001B" w:tentative="1">
      <w:start w:val="1"/>
      <w:numFmt w:val="lowerRoman"/>
      <w:lvlText w:val="%6."/>
      <w:lvlJc w:val="right"/>
      <w:pPr>
        <w:ind w:left="4887" w:hanging="180"/>
      </w:pPr>
    </w:lvl>
    <w:lvl w:ilvl="6" w:tplc="041F000F" w:tentative="1">
      <w:start w:val="1"/>
      <w:numFmt w:val="decimal"/>
      <w:lvlText w:val="%7."/>
      <w:lvlJc w:val="left"/>
      <w:pPr>
        <w:ind w:left="5607" w:hanging="360"/>
      </w:pPr>
    </w:lvl>
    <w:lvl w:ilvl="7" w:tplc="041F0019" w:tentative="1">
      <w:start w:val="1"/>
      <w:numFmt w:val="lowerLetter"/>
      <w:lvlText w:val="%8."/>
      <w:lvlJc w:val="left"/>
      <w:pPr>
        <w:ind w:left="6327" w:hanging="360"/>
      </w:pPr>
    </w:lvl>
    <w:lvl w:ilvl="8" w:tplc="041F001B" w:tentative="1">
      <w:start w:val="1"/>
      <w:numFmt w:val="lowerRoman"/>
      <w:lvlText w:val="%9."/>
      <w:lvlJc w:val="right"/>
      <w:pPr>
        <w:ind w:left="7047" w:hanging="180"/>
      </w:pPr>
    </w:lvl>
  </w:abstractNum>
  <w:abstractNum w:abstractNumId="15" w15:restartNumberingAfterBreak="0">
    <w:nsid w:val="717A2C96"/>
    <w:multiLevelType w:val="hybridMultilevel"/>
    <w:tmpl w:val="8CB8CF40"/>
    <w:lvl w:ilvl="0" w:tplc="041F0017">
      <w:start w:val="1"/>
      <w:numFmt w:val="lowerLetter"/>
      <w:lvlText w:val="%1)"/>
      <w:lvlJc w:val="left"/>
      <w:pPr>
        <w:ind w:left="720" w:hanging="360"/>
      </w:pPr>
      <w:rPr>
        <w:rFonts w:hint="default"/>
      </w:rPr>
    </w:lvl>
    <w:lvl w:ilvl="1" w:tplc="041F0019" w:tentative="1">
      <w:start w:val="1"/>
      <w:numFmt w:val="lowerLetter"/>
      <w:lvlText w:val="%2."/>
      <w:lvlJc w:val="left"/>
      <w:pPr>
        <w:ind w:left="1440" w:hanging="360"/>
      </w:pPr>
    </w:lvl>
    <w:lvl w:ilvl="2" w:tplc="041F001B" w:tentative="1">
      <w:start w:val="1"/>
      <w:numFmt w:val="lowerRoman"/>
      <w:lvlText w:val="%3."/>
      <w:lvlJc w:val="right"/>
      <w:pPr>
        <w:ind w:left="2160" w:hanging="180"/>
      </w:pPr>
    </w:lvl>
    <w:lvl w:ilvl="3" w:tplc="041F000F" w:tentative="1">
      <w:start w:val="1"/>
      <w:numFmt w:val="decimal"/>
      <w:lvlText w:val="%4."/>
      <w:lvlJc w:val="left"/>
      <w:pPr>
        <w:ind w:left="2880" w:hanging="360"/>
      </w:pPr>
    </w:lvl>
    <w:lvl w:ilvl="4" w:tplc="041F0019" w:tentative="1">
      <w:start w:val="1"/>
      <w:numFmt w:val="lowerLetter"/>
      <w:lvlText w:val="%5."/>
      <w:lvlJc w:val="left"/>
      <w:pPr>
        <w:ind w:left="3600" w:hanging="360"/>
      </w:pPr>
    </w:lvl>
    <w:lvl w:ilvl="5" w:tplc="041F001B" w:tentative="1">
      <w:start w:val="1"/>
      <w:numFmt w:val="lowerRoman"/>
      <w:lvlText w:val="%6."/>
      <w:lvlJc w:val="right"/>
      <w:pPr>
        <w:ind w:left="4320" w:hanging="180"/>
      </w:pPr>
    </w:lvl>
    <w:lvl w:ilvl="6" w:tplc="041F000F" w:tentative="1">
      <w:start w:val="1"/>
      <w:numFmt w:val="decimal"/>
      <w:lvlText w:val="%7."/>
      <w:lvlJc w:val="left"/>
      <w:pPr>
        <w:ind w:left="5040" w:hanging="360"/>
      </w:pPr>
    </w:lvl>
    <w:lvl w:ilvl="7" w:tplc="041F0019" w:tentative="1">
      <w:start w:val="1"/>
      <w:numFmt w:val="lowerLetter"/>
      <w:lvlText w:val="%8."/>
      <w:lvlJc w:val="left"/>
      <w:pPr>
        <w:ind w:left="5760" w:hanging="360"/>
      </w:pPr>
    </w:lvl>
    <w:lvl w:ilvl="8" w:tplc="041F001B" w:tentative="1">
      <w:start w:val="1"/>
      <w:numFmt w:val="lowerRoman"/>
      <w:lvlText w:val="%9."/>
      <w:lvlJc w:val="right"/>
      <w:pPr>
        <w:ind w:left="6480" w:hanging="180"/>
      </w:pPr>
    </w:lvl>
  </w:abstractNum>
  <w:abstractNum w:abstractNumId="16" w15:restartNumberingAfterBreak="0">
    <w:nsid w:val="7C8371E1"/>
    <w:multiLevelType w:val="hybridMultilevel"/>
    <w:tmpl w:val="838CF0CC"/>
    <w:lvl w:ilvl="0" w:tplc="CACEFF30">
      <w:start w:val="1"/>
      <w:numFmt w:val="decimal"/>
      <w:lvlText w:val="%1-"/>
      <w:lvlJc w:val="left"/>
      <w:pPr>
        <w:ind w:left="1080" w:hanging="360"/>
      </w:pPr>
      <w:rPr>
        <w:rFonts w:hint="default"/>
      </w:rPr>
    </w:lvl>
    <w:lvl w:ilvl="1" w:tplc="041F0019" w:tentative="1">
      <w:start w:val="1"/>
      <w:numFmt w:val="lowerLetter"/>
      <w:lvlText w:val="%2."/>
      <w:lvlJc w:val="left"/>
      <w:pPr>
        <w:ind w:left="1800" w:hanging="360"/>
      </w:pPr>
    </w:lvl>
    <w:lvl w:ilvl="2" w:tplc="041F001B" w:tentative="1">
      <w:start w:val="1"/>
      <w:numFmt w:val="lowerRoman"/>
      <w:lvlText w:val="%3."/>
      <w:lvlJc w:val="right"/>
      <w:pPr>
        <w:ind w:left="2520" w:hanging="180"/>
      </w:pPr>
    </w:lvl>
    <w:lvl w:ilvl="3" w:tplc="041F000F" w:tentative="1">
      <w:start w:val="1"/>
      <w:numFmt w:val="decimal"/>
      <w:lvlText w:val="%4."/>
      <w:lvlJc w:val="left"/>
      <w:pPr>
        <w:ind w:left="3240" w:hanging="360"/>
      </w:pPr>
    </w:lvl>
    <w:lvl w:ilvl="4" w:tplc="041F0019" w:tentative="1">
      <w:start w:val="1"/>
      <w:numFmt w:val="lowerLetter"/>
      <w:lvlText w:val="%5."/>
      <w:lvlJc w:val="left"/>
      <w:pPr>
        <w:ind w:left="3960" w:hanging="360"/>
      </w:pPr>
    </w:lvl>
    <w:lvl w:ilvl="5" w:tplc="041F001B" w:tentative="1">
      <w:start w:val="1"/>
      <w:numFmt w:val="lowerRoman"/>
      <w:lvlText w:val="%6."/>
      <w:lvlJc w:val="right"/>
      <w:pPr>
        <w:ind w:left="4680" w:hanging="180"/>
      </w:pPr>
    </w:lvl>
    <w:lvl w:ilvl="6" w:tplc="041F000F" w:tentative="1">
      <w:start w:val="1"/>
      <w:numFmt w:val="decimal"/>
      <w:lvlText w:val="%7."/>
      <w:lvlJc w:val="left"/>
      <w:pPr>
        <w:ind w:left="5400" w:hanging="360"/>
      </w:pPr>
    </w:lvl>
    <w:lvl w:ilvl="7" w:tplc="041F0019" w:tentative="1">
      <w:start w:val="1"/>
      <w:numFmt w:val="lowerLetter"/>
      <w:lvlText w:val="%8."/>
      <w:lvlJc w:val="left"/>
      <w:pPr>
        <w:ind w:left="6120" w:hanging="360"/>
      </w:pPr>
    </w:lvl>
    <w:lvl w:ilvl="8" w:tplc="041F001B" w:tentative="1">
      <w:start w:val="1"/>
      <w:numFmt w:val="lowerRoman"/>
      <w:lvlText w:val="%9."/>
      <w:lvlJc w:val="right"/>
      <w:pPr>
        <w:ind w:left="6840" w:hanging="180"/>
      </w:pPr>
    </w:lvl>
  </w:abstractNum>
  <w:num w:numId="1">
    <w:abstractNumId w:val="1"/>
  </w:num>
  <w:num w:numId="2">
    <w:abstractNumId w:val="13"/>
  </w:num>
  <w:num w:numId="3">
    <w:abstractNumId w:val="11"/>
  </w:num>
  <w:num w:numId="4">
    <w:abstractNumId w:val="15"/>
  </w:num>
  <w:num w:numId="5">
    <w:abstractNumId w:val="12"/>
  </w:num>
  <w:num w:numId="6">
    <w:abstractNumId w:val="9"/>
  </w:num>
  <w:num w:numId="7">
    <w:abstractNumId w:val="6"/>
  </w:num>
  <w:num w:numId="8">
    <w:abstractNumId w:val="2"/>
  </w:num>
  <w:num w:numId="9">
    <w:abstractNumId w:val="16"/>
  </w:num>
  <w:num w:numId="10">
    <w:abstractNumId w:val="0"/>
  </w:num>
  <w:num w:numId="11">
    <w:abstractNumId w:val="8"/>
  </w:num>
  <w:num w:numId="12">
    <w:abstractNumId w:val="10"/>
  </w:num>
  <w:num w:numId="13">
    <w:abstractNumId w:val="7"/>
  </w:num>
  <w:num w:numId="14">
    <w:abstractNumId w:val="5"/>
  </w:num>
  <w:num w:numId="15">
    <w:abstractNumId w:val="4"/>
  </w:num>
  <w:num w:numId="16">
    <w:abstractNumId w:val="14"/>
  </w:num>
  <w:num w:numId="17">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20"/>
  <w:hyphenationZone w:val="425"/>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F6CBA"/>
    <w:rsid w:val="000000C8"/>
    <w:rsid w:val="000020BB"/>
    <w:rsid w:val="00004E4E"/>
    <w:rsid w:val="00005AC6"/>
    <w:rsid w:val="00006137"/>
    <w:rsid w:val="00006844"/>
    <w:rsid w:val="00007AEA"/>
    <w:rsid w:val="0001578B"/>
    <w:rsid w:val="00015FB3"/>
    <w:rsid w:val="00016E2D"/>
    <w:rsid w:val="00017681"/>
    <w:rsid w:val="00017A78"/>
    <w:rsid w:val="00021939"/>
    <w:rsid w:val="000236D1"/>
    <w:rsid w:val="00024455"/>
    <w:rsid w:val="00024FE4"/>
    <w:rsid w:val="0002505E"/>
    <w:rsid w:val="000250FD"/>
    <w:rsid w:val="00025313"/>
    <w:rsid w:val="00030F19"/>
    <w:rsid w:val="0003172F"/>
    <w:rsid w:val="00033366"/>
    <w:rsid w:val="00035B73"/>
    <w:rsid w:val="000364CA"/>
    <w:rsid w:val="00036F45"/>
    <w:rsid w:val="000405C5"/>
    <w:rsid w:val="00040FA5"/>
    <w:rsid w:val="00042FEE"/>
    <w:rsid w:val="0004309D"/>
    <w:rsid w:val="00045417"/>
    <w:rsid w:val="0004562F"/>
    <w:rsid w:val="00052165"/>
    <w:rsid w:val="00052785"/>
    <w:rsid w:val="00052C90"/>
    <w:rsid w:val="00054BEF"/>
    <w:rsid w:val="00054C4C"/>
    <w:rsid w:val="00056A43"/>
    <w:rsid w:val="0006073C"/>
    <w:rsid w:val="00064CA7"/>
    <w:rsid w:val="00064DB8"/>
    <w:rsid w:val="00065FFA"/>
    <w:rsid w:val="000661DE"/>
    <w:rsid w:val="0007107D"/>
    <w:rsid w:val="00071EC8"/>
    <w:rsid w:val="00076BF2"/>
    <w:rsid w:val="00080D7B"/>
    <w:rsid w:val="000818BB"/>
    <w:rsid w:val="00081B61"/>
    <w:rsid w:val="00082B28"/>
    <w:rsid w:val="00082B3E"/>
    <w:rsid w:val="000863AF"/>
    <w:rsid w:val="00086EDE"/>
    <w:rsid w:val="00087A47"/>
    <w:rsid w:val="0009115C"/>
    <w:rsid w:val="000913BA"/>
    <w:rsid w:val="00091697"/>
    <w:rsid w:val="000930FF"/>
    <w:rsid w:val="000965B5"/>
    <w:rsid w:val="000A0041"/>
    <w:rsid w:val="000A21E6"/>
    <w:rsid w:val="000A24AE"/>
    <w:rsid w:val="000A29EF"/>
    <w:rsid w:val="000A32A6"/>
    <w:rsid w:val="000A4864"/>
    <w:rsid w:val="000A49E0"/>
    <w:rsid w:val="000B0313"/>
    <w:rsid w:val="000B1B8D"/>
    <w:rsid w:val="000B1BE8"/>
    <w:rsid w:val="000B21FD"/>
    <w:rsid w:val="000B27C8"/>
    <w:rsid w:val="000B5FEC"/>
    <w:rsid w:val="000B6156"/>
    <w:rsid w:val="000B6351"/>
    <w:rsid w:val="000C0AE6"/>
    <w:rsid w:val="000C1295"/>
    <w:rsid w:val="000C24EC"/>
    <w:rsid w:val="000C3535"/>
    <w:rsid w:val="000C4250"/>
    <w:rsid w:val="000C5223"/>
    <w:rsid w:val="000C6DB0"/>
    <w:rsid w:val="000C7B41"/>
    <w:rsid w:val="000D0D02"/>
    <w:rsid w:val="000D2338"/>
    <w:rsid w:val="000D2571"/>
    <w:rsid w:val="000D45DF"/>
    <w:rsid w:val="000E1E8B"/>
    <w:rsid w:val="000E2660"/>
    <w:rsid w:val="000E2696"/>
    <w:rsid w:val="000E2BD6"/>
    <w:rsid w:val="000E48E2"/>
    <w:rsid w:val="000E4C33"/>
    <w:rsid w:val="000E627E"/>
    <w:rsid w:val="000F2193"/>
    <w:rsid w:val="000F2AB1"/>
    <w:rsid w:val="000F54CB"/>
    <w:rsid w:val="000F5D74"/>
    <w:rsid w:val="00100210"/>
    <w:rsid w:val="00100A2B"/>
    <w:rsid w:val="0010105E"/>
    <w:rsid w:val="00101961"/>
    <w:rsid w:val="0010271E"/>
    <w:rsid w:val="001076AA"/>
    <w:rsid w:val="00107E4F"/>
    <w:rsid w:val="00107F9C"/>
    <w:rsid w:val="00110588"/>
    <w:rsid w:val="001106DC"/>
    <w:rsid w:val="00114E55"/>
    <w:rsid w:val="00120308"/>
    <w:rsid w:val="00121845"/>
    <w:rsid w:val="001258D5"/>
    <w:rsid w:val="00126D12"/>
    <w:rsid w:val="00126DD3"/>
    <w:rsid w:val="00127A28"/>
    <w:rsid w:val="00131CDC"/>
    <w:rsid w:val="00132090"/>
    <w:rsid w:val="00136ECD"/>
    <w:rsid w:val="00140AD3"/>
    <w:rsid w:val="00140C9A"/>
    <w:rsid w:val="00140ED8"/>
    <w:rsid w:val="0014142C"/>
    <w:rsid w:val="00141DD6"/>
    <w:rsid w:val="001436D4"/>
    <w:rsid w:val="0014401B"/>
    <w:rsid w:val="00145DBC"/>
    <w:rsid w:val="00147E11"/>
    <w:rsid w:val="0015051F"/>
    <w:rsid w:val="00150755"/>
    <w:rsid w:val="00151232"/>
    <w:rsid w:val="001522FA"/>
    <w:rsid w:val="00152A42"/>
    <w:rsid w:val="001531AB"/>
    <w:rsid w:val="001534BE"/>
    <w:rsid w:val="00154553"/>
    <w:rsid w:val="00157081"/>
    <w:rsid w:val="00157556"/>
    <w:rsid w:val="0016168F"/>
    <w:rsid w:val="001628C3"/>
    <w:rsid w:val="0016315C"/>
    <w:rsid w:val="001657C2"/>
    <w:rsid w:val="001658C5"/>
    <w:rsid w:val="001660CA"/>
    <w:rsid w:val="001664A4"/>
    <w:rsid w:val="00170AA2"/>
    <w:rsid w:val="00171A27"/>
    <w:rsid w:val="00172B45"/>
    <w:rsid w:val="00173D6E"/>
    <w:rsid w:val="00174667"/>
    <w:rsid w:val="001746E3"/>
    <w:rsid w:val="001761AC"/>
    <w:rsid w:val="00176357"/>
    <w:rsid w:val="00176655"/>
    <w:rsid w:val="00180E97"/>
    <w:rsid w:val="0018152E"/>
    <w:rsid w:val="00182939"/>
    <w:rsid w:val="00183C47"/>
    <w:rsid w:val="00185DDC"/>
    <w:rsid w:val="0018692A"/>
    <w:rsid w:val="001876D8"/>
    <w:rsid w:val="00187E8A"/>
    <w:rsid w:val="00192C53"/>
    <w:rsid w:val="00193532"/>
    <w:rsid w:val="00193C63"/>
    <w:rsid w:val="00195545"/>
    <w:rsid w:val="00195996"/>
    <w:rsid w:val="00196664"/>
    <w:rsid w:val="00197AA7"/>
    <w:rsid w:val="001A4E0C"/>
    <w:rsid w:val="001B00C4"/>
    <w:rsid w:val="001B01CE"/>
    <w:rsid w:val="001B6C28"/>
    <w:rsid w:val="001B6D0F"/>
    <w:rsid w:val="001C0832"/>
    <w:rsid w:val="001C1C7E"/>
    <w:rsid w:val="001C286E"/>
    <w:rsid w:val="001C28D5"/>
    <w:rsid w:val="001C2C00"/>
    <w:rsid w:val="001C4FDE"/>
    <w:rsid w:val="001C592E"/>
    <w:rsid w:val="001D1687"/>
    <w:rsid w:val="001D17E9"/>
    <w:rsid w:val="001D1A25"/>
    <w:rsid w:val="001D27D2"/>
    <w:rsid w:val="001D35D2"/>
    <w:rsid w:val="001D4214"/>
    <w:rsid w:val="001D6E22"/>
    <w:rsid w:val="001E38D8"/>
    <w:rsid w:val="001E6B8A"/>
    <w:rsid w:val="001E7737"/>
    <w:rsid w:val="001F0176"/>
    <w:rsid w:val="001F0186"/>
    <w:rsid w:val="001F1305"/>
    <w:rsid w:val="001F1B5F"/>
    <w:rsid w:val="001F216E"/>
    <w:rsid w:val="001F31C1"/>
    <w:rsid w:val="001F3F04"/>
    <w:rsid w:val="001F58E9"/>
    <w:rsid w:val="001F79FA"/>
    <w:rsid w:val="001F7BC1"/>
    <w:rsid w:val="00200F4D"/>
    <w:rsid w:val="002018AC"/>
    <w:rsid w:val="00202D34"/>
    <w:rsid w:val="0020310A"/>
    <w:rsid w:val="00203BF2"/>
    <w:rsid w:val="002052A9"/>
    <w:rsid w:val="0021049B"/>
    <w:rsid w:val="00210778"/>
    <w:rsid w:val="00211A99"/>
    <w:rsid w:val="002133DF"/>
    <w:rsid w:val="002136C2"/>
    <w:rsid w:val="00217642"/>
    <w:rsid w:val="00220D16"/>
    <w:rsid w:val="00220D6B"/>
    <w:rsid w:val="00221CF5"/>
    <w:rsid w:val="00222066"/>
    <w:rsid w:val="00224157"/>
    <w:rsid w:val="00224413"/>
    <w:rsid w:val="00224C74"/>
    <w:rsid w:val="00225B96"/>
    <w:rsid w:val="0023210C"/>
    <w:rsid w:val="00232721"/>
    <w:rsid w:val="00232B86"/>
    <w:rsid w:val="0023430D"/>
    <w:rsid w:val="0023476E"/>
    <w:rsid w:val="00234FE2"/>
    <w:rsid w:val="002353DE"/>
    <w:rsid w:val="00240F97"/>
    <w:rsid w:val="00241711"/>
    <w:rsid w:val="00241C79"/>
    <w:rsid w:val="00243C27"/>
    <w:rsid w:val="002452ED"/>
    <w:rsid w:val="0024761E"/>
    <w:rsid w:val="00250206"/>
    <w:rsid w:val="00252201"/>
    <w:rsid w:val="002579B3"/>
    <w:rsid w:val="00257E3D"/>
    <w:rsid w:val="0026069E"/>
    <w:rsid w:val="002608AD"/>
    <w:rsid w:val="002612C1"/>
    <w:rsid w:val="00263A31"/>
    <w:rsid w:val="00264D87"/>
    <w:rsid w:val="00266231"/>
    <w:rsid w:val="00267AB0"/>
    <w:rsid w:val="00267B73"/>
    <w:rsid w:val="002700BC"/>
    <w:rsid w:val="002702EE"/>
    <w:rsid w:val="002725ED"/>
    <w:rsid w:val="0027568F"/>
    <w:rsid w:val="00276E24"/>
    <w:rsid w:val="00276F0D"/>
    <w:rsid w:val="00280871"/>
    <w:rsid w:val="002816A7"/>
    <w:rsid w:val="0028186E"/>
    <w:rsid w:val="00281AC4"/>
    <w:rsid w:val="00282FA3"/>
    <w:rsid w:val="00284424"/>
    <w:rsid w:val="00284660"/>
    <w:rsid w:val="00285004"/>
    <w:rsid w:val="00287849"/>
    <w:rsid w:val="002900A3"/>
    <w:rsid w:val="00290A94"/>
    <w:rsid w:val="00291954"/>
    <w:rsid w:val="00292CBF"/>
    <w:rsid w:val="00292DE8"/>
    <w:rsid w:val="00293714"/>
    <w:rsid w:val="0029415A"/>
    <w:rsid w:val="00295AE8"/>
    <w:rsid w:val="00296022"/>
    <w:rsid w:val="002A0A88"/>
    <w:rsid w:val="002A13F4"/>
    <w:rsid w:val="002A1A0A"/>
    <w:rsid w:val="002A4B55"/>
    <w:rsid w:val="002A74A8"/>
    <w:rsid w:val="002B0089"/>
    <w:rsid w:val="002B3648"/>
    <w:rsid w:val="002B3C6E"/>
    <w:rsid w:val="002B4EE0"/>
    <w:rsid w:val="002B5814"/>
    <w:rsid w:val="002B5EAB"/>
    <w:rsid w:val="002B5FCC"/>
    <w:rsid w:val="002C099D"/>
    <w:rsid w:val="002C0C0D"/>
    <w:rsid w:val="002C43A4"/>
    <w:rsid w:val="002C45EB"/>
    <w:rsid w:val="002C4B09"/>
    <w:rsid w:val="002C7993"/>
    <w:rsid w:val="002C7A40"/>
    <w:rsid w:val="002D01B7"/>
    <w:rsid w:val="002D0510"/>
    <w:rsid w:val="002D1D6B"/>
    <w:rsid w:val="002D30A2"/>
    <w:rsid w:val="002D31BE"/>
    <w:rsid w:val="002D367B"/>
    <w:rsid w:val="002D36A1"/>
    <w:rsid w:val="002D3BEE"/>
    <w:rsid w:val="002D6516"/>
    <w:rsid w:val="002D6800"/>
    <w:rsid w:val="002D6C7A"/>
    <w:rsid w:val="002D724A"/>
    <w:rsid w:val="002E10AC"/>
    <w:rsid w:val="002E15E3"/>
    <w:rsid w:val="002E1823"/>
    <w:rsid w:val="002E23B9"/>
    <w:rsid w:val="002E3298"/>
    <w:rsid w:val="002E559A"/>
    <w:rsid w:val="002E605A"/>
    <w:rsid w:val="002E750C"/>
    <w:rsid w:val="002F0714"/>
    <w:rsid w:val="002F3D13"/>
    <w:rsid w:val="002F4202"/>
    <w:rsid w:val="002F437B"/>
    <w:rsid w:val="002F4A12"/>
    <w:rsid w:val="002F578A"/>
    <w:rsid w:val="002F5AA3"/>
    <w:rsid w:val="002F6220"/>
    <w:rsid w:val="002F70DA"/>
    <w:rsid w:val="002F79C6"/>
    <w:rsid w:val="00302222"/>
    <w:rsid w:val="0030412E"/>
    <w:rsid w:val="00304912"/>
    <w:rsid w:val="00307433"/>
    <w:rsid w:val="00307B0C"/>
    <w:rsid w:val="00310107"/>
    <w:rsid w:val="00310BC5"/>
    <w:rsid w:val="0031219B"/>
    <w:rsid w:val="00321936"/>
    <w:rsid w:val="003226DC"/>
    <w:rsid w:val="00324B14"/>
    <w:rsid w:val="0032517C"/>
    <w:rsid w:val="00325EAD"/>
    <w:rsid w:val="003263FB"/>
    <w:rsid w:val="0033048E"/>
    <w:rsid w:val="0033064E"/>
    <w:rsid w:val="00330DDC"/>
    <w:rsid w:val="00333785"/>
    <w:rsid w:val="003340D6"/>
    <w:rsid w:val="00334332"/>
    <w:rsid w:val="00337584"/>
    <w:rsid w:val="00337F2C"/>
    <w:rsid w:val="003409AA"/>
    <w:rsid w:val="00341BFE"/>
    <w:rsid w:val="00342D63"/>
    <w:rsid w:val="00342E4B"/>
    <w:rsid w:val="003432C0"/>
    <w:rsid w:val="003439A3"/>
    <w:rsid w:val="003467BB"/>
    <w:rsid w:val="0035054F"/>
    <w:rsid w:val="003512BB"/>
    <w:rsid w:val="00351EF8"/>
    <w:rsid w:val="003543BA"/>
    <w:rsid w:val="003545DB"/>
    <w:rsid w:val="00354DC2"/>
    <w:rsid w:val="00355AA8"/>
    <w:rsid w:val="003622A2"/>
    <w:rsid w:val="00363D9D"/>
    <w:rsid w:val="00367955"/>
    <w:rsid w:val="00367C65"/>
    <w:rsid w:val="003700A2"/>
    <w:rsid w:val="00370D8B"/>
    <w:rsid w:val="00372357"/>
    <w:rsid w:val="00376B88"/>
    <w:rsid w:val="00376BC1"/>
    <w:rsid w:val="0038073D"/>
    <w:rsid w:val="00381A9F"/>
    <w:rsid w:val="00381D8C"/>
    <w:rsid w:val="00381F26"/>
    <w:rsid w:val="0038320F"/>
    <w:rsid w:val="0038652C"/>
    <w:rsid w:val="003904EC"/>
    <w:rsid w:val="00390FAC"/>
    <w:rsid w:val="00391BC1"/>
    <w:rsid w:val="003926C2"/>
    <w:rsid w:val="00392797"/>
    <w:rsid w:val="00393DE4"/>
    <w:rsid w:val="00393F92"/>
    <w:rsid w:val="00394148"/>
    <w:rsid w:val="003A0CD8"/>
    <w:rsid w:val="003A1133"/>
    <w:rsid w:val="003A17B8"/>
    <w:rsid w:val="003A27A6"/>
    <w:rsid w:val="003A326C"/>
    <w:rsid w:val="003A4766"/>
    <w:rsid w:val="003A4CD4"/>
    <w:rsid w:val="003A5927"/>
    <w:rsid w:val="003A683C"/>
    <w:rsid w:val="003A6DAB"/>
    <w:rsid w:val="003B268E"/>
    <w:rsid w:val="003B27D7"/>
    <w:rsid w:val="003B4F8B"/>
    <w:rsid w:val="003C3436"/>
    <w:rsid w:val="003C3FDA"/>
    <w:rsid w:val="003C51C0"/>
    <w:rsid w:val="003C60ED"/>
    <w:rsid w:val="003C61D2"/>
    <w:rsid w:val="003C7474"/>
    <w:rsid w:val="003D064B"/>
    <w:rsid w:val="003D21C9"/>
    <w:rsid w:val="003D2461"/>
    <w:rsid w:val="003D7189"/>
    <w:rsid w:val="003E1549"/>
    <w:rsid w:val="003E2899"/>
    <w:rsid w:val="003E3D9F"/>
    <w:rsid w:val="003E4604"/>
    <w:rsid w:val="003E6C64"/>
    <w:rsid w:val="003E7EAC"/>
    <w:rsid w:val="003F150B"/>
    <w:rsid w:val="003F1E19"/>
    <w:rsid w:val="003F1E54"/>
    <w:rsid w:val="003F1EC8"/>
    <w:rsid w:val="003F5190"/>
    <w:rsid w:val="003F5320"/>
    <w:rsid w:val="004000A6"/>
    <w:rsid w:val="004001CC"/>
    <w:rsid w:val="00400A3A"/>
    <w:rsid w:val="00400D46"/>
    <w:rsid w:val="004014F0"/>
    <w:rsid w:val="0040185E"/>
    <w:rsid w:val="00402B14"/>
    <w:rsid w:val="00402B40"/>
    <w:rsid w:val="004124D1"/>
    <w:rsid w:val="00416FCC"/>
    <w:rsid w:val="00417120"/>
    <w:rsid w:val="004210EE"/>
    <w:rsid w:val="00421F43"/>
    <w:rsid w:val="00422539"/>
    <w:rsid w:val="00422B45"/>
    <w:rsid w:val="00423646"/>
    <w:rsid w:val="0042399B"/>
    <w:rsid w:val="00423DBE"/>
    <w:rsid w:val="00423F15"/>
    <w:rsid w:val="00425678"/>
    <w:rsid w:val="00431CCE"/>
    <w:rsid w:val="0043372F"/>
    <w:rsid w:val="00433FA9"/>
    <w:rsid w:val="00434122"/>
    <w:rsid w:val="0043452E"/>
    <w:rsid w:val="0043472B"/>
    <w:rsid w:val="0043636D"/>
    <w:rsid w:val="0044012A"/>
    <w:rsid w:val="00441ABE"/>
    <w:rsid w:val="004429D2"/>
    <w:rsid w:val="00443FFD"/>
    <w:rsid w:val="00444071"/>
    <w:rsid w:val="004446DB"/>
    <w:rsid w:val="00444F57"/>
    <w:rsid w:val="004461C2"/>
    <w:rsid w:val="00450D72"/>
    <w:rsid w:val="00451299"/>
    <w:rsid w:val="00452724"/>
    <w:rsid w:val="00453DA8"/>
    <w:rsid w:val="00454927"/>
    <w:rsid w:val="00455BB1"/>
    <w:rsid w:val="00455FC0"/>
    <w:rsid w:val="00456742"/>
    <w:rsid w:val="00456E36"/>
    <w:rsid w:val="00456E5B"/>
    <w:rsid w:val="00456FA0"/>
    <w:rsid w:val="004571BC"/>
    <w:rsid w:val="004602B9"/>
    <w:rsid w:val="00460402"/>
    <w:rsid w:val="00460442"/>
    <w:rsid w:val="004626E2"/>
    <w:rsid w:val="00462751"/>
    <w:rsid w:val="00466A97"/>
    <w:rsid w:val="00467DC9"/>
    <w:rsid w:val="004718B3"/>
    <w:rsid w:val="00472FDC"/>
    <w:rsid w:val="00474D69"/>
    <w:rsid w:val="00477792"/>
    <w:rsid w:val="00481EAE"/>
    <w:rsid w:val="00483CF0"/>
    <w:rsid w:val="00484DEC"/>
    <w:rsid w:val="00485AD6"/>
    <w:rsid w:val="00486827"/>
    <w:rsid w:val="00486CD9"/>
    <w:rsid w:val="00487A9C"/>
    <w:rsid w:val="00487BDF"/>
    <w:rsid w:val="004928B3"/>
    <w:rsid w:val="004928D0"/>
    <w:rsid w:val="004933A0"/>
    <w:rsid w:val="00494B58"/>
    <w:rsid w:val="00495C66"/>
    <w:rsid w:val="004A022B"/>
    <w:rsid w:val="004A0E7A"/>
    <w:rsid w:val="004A3E5B"/>
    <w:rsid w:val="004A7A83"/>
    <w:rsid w:val="004B17FB"/>
    <w:rsid w:val="004B3CEA"/>
    <w:rsid w:val="004B782E"/>
    <w:rsid w:val="004B7A58"/>
    <w:rsid w:val="004C0D92"/>
    <w:rsid w:val="004C3937"/>
    <w:rsid w:val="004C536E"/>
    <w:rsid w:val="004D0A15"/>
    <w:rsid w:val="004D4C94"/>
    <w:rsid w:val="004D63FB"/>
    <w:rsid w:val="004D6D31"/>
    <w:rsid w:val="004D773A"/>
    <w:rsid w:val="004E00E0"/>
    <w:rsid w:val="004E0903"/>
    <w:rsid w:val="004E422C"/>
    <w:rsid w:val="004E5A25"/>
    <w:rsid w:val="004E5F91"/>
    <w:rsid w:val="004E6179"/>
    <w:rsid w:val="004F0A08"/>
    <w:rsid w:val="004F1406"/>
    <w:rsid w:val="004F1C32"/>
    <w:rsid w:val="004F28BB"/>
    <w:rsid w:val="004F4520"/>
    <w:rsid w:val="004F6F05"/>
    <w:rsid w:val="004F798D"/>
    <w:rsid w:val="004F7E27"/>
    <w:rsid w:val="00501CEE"/>
    <w:rsid w:val="0050399B"/>
    <w:rsid w:val="00503D80"/>
    <w:rsid w:val="00504112"/>
    <w:rsid w:val="005052DD"/>
    <w:rsid w:val="00505A2C"/>
    <w:rsid w:val="005105AA"/>
    <w:rsid w:val="005135C0"/>
    <w:rsid w:val="00513635"/>
    <w:rsid w:val="00514ACA"/>
    <w:rsid w:val="00514C7C"/>
    <w:rsid w:val="00514F32"/>
    <w:rsid w:val="00515474"/>
    <w:rsid w:val="00515DA9"/>
    <w:rsid w:val="005160FB"/>
    <w:rsid w:val="0051678A"/>
    <w:rsid w:val="005202F7"/>
    <w:rsid w:val="005213DB"/>
    <w:rsid w:val="00523566"/>
    <w:rsid w:val="00524445"/>
    <w:rsid w:val="00526ED6"/>
    <w:rsid w:val="005278B0"/>
    <w:rsid w:val="00527FFB"/>
    <w:rsid w:val="00531CE4"/>
    <w:rsid w:val="00533150"/>
    <w:rsid w:val="00533D69"/>
    <w:rsid w:val="00533F3A"/>
    <w:rsid w:val="00536189"/>
    <w:rsid w:val="00537CA8"/>
    <w:rsid w:val="00540654"/>
    <w:rsid w:val="00541615"/>
    <w:rsid w:val="0054300B"/>
    <w:rsid w:val="0054379C"/>
    <w:rsid w:val="00543954"/>
    <w:rsid w:val="00544F91"/>
    <w:rsid w:val="00551278"/>
    <w:rsid w:val="005519E9"/>
    <w:rsid w:val="00552EC4"/>
    <w:rsid w:val="00553214"/>
    <w:rsid w:val="00553975"/>
    <w:rsid w:val="00553E48"/>
    <w:rsid w:val="0055443F"/>
    <w:rsid w:val="00556316"/>
    <w:rsid w:val="00556DAF"/>
    <w:rsid w:val="00556FDD"/>
    <w:rsid w:val="00561731"/>
    <w:rsid w:val="00567188"/>
    <w:rsid w:val="00572AAA"/>
    <w:rsid w:val="00572F21"/>
    <w:rsid w:val="00575192"/>
    <w:rsid w:val="00575E26"/>
    <w:rsid w:val="0058008D"/>
    <w:rsid w:val="00580A50"/>
    <w:rsid w:val="00581057"/>
    <w:rsid w:val="00583760"/>
    <w:rsid w:val="00583A3B"/>
    <w:rsid w:val="00585A22"/>
    <w:rsid w:val="00586CEB"/>
    <w:rsid w:val="00593BA3"/>
    <w:rsid w:val="00594BC9"/>
    <w:rsid w:val="0059550E"/>
    <w:rsid w:val="0059551B"/>
    <w:rsid w:val="00596AA2"/>
    <w:rsid w:val="005A197C"/>
    <w:rsid w:val="005A24F7"/>
    <w:rsid w:val="005A3D80"/>
    <w:rsid w:val="005A64F4"/>
    <w:rsid w:val="005B0A1C"/>
    <w:rsid w:val="005B1728"/>
    <w:rsid w:val="005B177C"/>
    <w:rsid w:val="005B26AB"/>
    <w:rsid w:val="005B61A1"/>
    <w:rsid w:val="005B6E91"/>
    <w:rsid w:val="005B789F"/>
    <w:rsid w:val="005B7AEB"/>
    <w:rsid w:val="005B7D13"/>
    <w:rsid w:val="005C0C49"/>
    <w:rsid w:val="005C0F0A"/>
    <w:rsid w:val="005C2282"/>
    <w:rsid w:val="005C5694"/>
    <w:rsid w:val="005C6272"/>
    <w:rsid w:val="005D1862"/>
    <w:rsid w:val="005D198E"/>
    <w:rsid w:val="005D29C8"/>
    <w:rsid w:val="005D3603"/>
    <w:rsid w:val="005D52A7"/>
    <w:rsid w:val="005D5E36"/>
    <w:rsid w:val="005D6EF9"/>
    <w:rsid w:val="005D7A3E"/>
    <w:rsid w:val="005D7D64"/>
    <w:rsid w:val="005E1BCE"/>
    <w:rsid w:val="005E2016"/>
    <w:rsid w:val="005E2534"/>
    <w:rsid w:val="005E2A31"/>
    <w:rsid w:val="005E3F5F"/>
    <w:rsid w:val="005E53D9"/>
    <w:rsid w:val="005E57B3"/>
    <w:rsid w:val="005E6556"/>
    <w:rsid w:val="005E6CF6"/>
    <w:rsid w:val="005E7841"/>
    <w:rsid w:val="005F0893"/>
    <w:rsid w:val="005F1E97"/>
    <w:rsid w:val="005F1ED4"/>
    <w:rsid w:val="005F35A4"/>
    <w:rsid w:val="005F4BF9"/>
    <w:rsid w:val="005F5376"/>
    <w:rsid w:val="005F54AB"/>
    <w:rsid w:val="005F7922"/>
    <w:rsid w:val="005F7F91"/>
    <w:rsid w:val="006001E4"/>
    <w:rsid w:val="00602105"/>
    <w:rsid w:val="00603131"/>
    <w:rsid w:val="006056E5"/>
    <w:rsid w:val="00605726"/>
    <w:rsid w:val="00606116"/>
    <w:rsid w:val="00607167"/>
    <w:rsid w:val="00607A92"/>
    <w:rsid w:val="00610DC9"/>
    <w:rsid w:val="006118F7"/>
    <w:rsid w:val="00614185"/>
    <w:rsid w:val="006150F2"/>
    <w:rsid w:val="00615777"/>
    <w:rsid w:val="006202BA"/>
    <w:rsid w:val="00620B89"/>
    <w:rsid w:val="0062147A"/>
    <w:rsid w:val="006216D6"/>
    <w:rsid w:val="00626948"/>
    <w:rsid w:val="00630331"/>
    <w:rsid w:val="00630D18"/>
    <w:rsid w:val="006322C4"/>
    <w:rsid w:val="00634015"/>
    <w:rsid w:val="00634497"/>
    <w:rsid w:val="00640986"/>
    <w:rsid w:val="00641ACE"/>
    <w:rsid w:val="00642809"/>
    <w:rsid w:val="006428EB"/>
    <w:rsid w:val="006472CD"/>
    <w:rsid w:val="0065116B"/>
    <w:rsid w:val="006512F4"/>
    <w:rsid w:val="00652156"/>
    <w:rsid w:val="006530C0"/>
    <w:rsid w:val="00656859"/>
    <w:rsid w:val="00657AC3"/>
    <w:rsid w:val="00661A5A"/>
    <w:rsid w:val="006620D7"/>
    <w:rsid w:val="0066751D"/>
    <w:rsid w:val="00667D16"/>
    <w:rsid w:val="0067168A"/>
    <w:rsid w:val="006725A1"/>
    <w:rsid w:val="006741DF"/>
    <w:rsid w:val="006754FE"/>
    <w:rsid w:val="006758FF"/>
    <w:rsid w:val="0067615A"/>
    <w:rsid w:val="00676AAB"/>
    <w:rsid w:val="0067720A"/>
    <w:rsid w:val="00682DC8"/>
    <w:rsid w:val="006853BC"/>
    <w:rsid w:val="00686741"/>
    <w:rsid w:val="006872C9"/>
    <w:rsid w:val="00687917"/>
    <w:rsid w:val="0069136B"/>
    <w:rsid w:val="00696019"/>
    <w:rsid w:val="00697F4F"/>
    <w:rsid w:val="006A29DE"/>
    <w:rsid w:val="006A3328"/>
    <w:rsid w:val="006A3997"/>
    <w:rsid w:val="006A46B1"/>
    <w:rsid w:val="006A5E97"/>
    <w:rsid w:val="006A6834"/>
    <w:rsid w:val="006A77B4"/>
    <w:rsid w:val="006B09D1"/>
    <w:rsid w:val="006B1C2A"/>
    <w:rsid w:val="006B34A4"/>
    <w:rsid w:val="006B392F"/>
    <w:rsid w:val="006C6619"/>
    <w:rsid w:val="006C7BEC"/>
    <w:rsid w:val="006D01F2"/>
    <w:rsid w:val="006D15D1"/>
    <w:rsid w:val="006D3C85"/>
    <w:rsid w:val="006D64F2"/>
    <w:rsid w:val="006D6617"/>
    <w:rsid w:val="006D70B5"/>
    <w:rsid w:val="006D7106"/>
    <w:rsid w:val="006E05CC"/>
    <w:rsid w:val="006E2546"/>
    <w:rsid w:val="006E2CA9"/>
    <w:rsid w:val="006E2DC0"/>
    <w:rsid w:val="006E39B6"/>
    <w:rsid w:val="006E3F59"/>
    <w:rsid w:val="006E49D8"/>
    <w:rsid w:val="006E4FFE"/>
    <w:rsid w:val="006E7088"/>
    <w:rsid w:val="006E727D"/>
    <w:rsid w:val="006F00BB"/>
    <w:rsid w:val="006F0C54"/>
    <w:rsid w:val="006F15E1"/>
    <w:rsid w:val="006F309A"/>
    <w:rsid w:val="006F44F9"/>
    <w:rsid w:val="006F5068"/>
    <w:rsid w:val="0070252B"/>
    <w:rsid w:val="0070440C"/>
    <w:rsid w:val="007054FD"/>
    <w:rsid w:val="0070583A"/>
    <w:rsid w:val="0070598E"/>
    <w:rsid w:val="00706ADA"/>
    <w:rsid w:val="0070721A"/>
    <w:rsid w:val="007114F9"/>
    <w:rsid w:val="00711BD7"/>
    <w:rsid w:val="00715DB6"/>
    <w:rsid w:val="00717278"/>
    <w:rsid w:val="00720294"/>
    <w:rsid w:val="007243A4"/>
    <w:rsid w:val="00726CAF"/>
    <w:rsid w:val="00730CF1"/>
    <w:rsid w:val="007328F5"/>
    <w:rsid w:val="00732F93"/>
    <w:rsid w:val="0073444F"/>
    <w:rsid w:val="007346B1"/>
    <w:rsid w:val="007404D8"/>
    <w:rsid w:val="007411AC"/>
    <w:rsid w:val="00741560"/>
    <w:rsid w:val="0074332A"/>
    <w:rsid w:val="007436D6"/>
    <w:rsid w:val="00744937"/>
    <w:rsid w:val="007455C2"/>
    <w:rsid w:val="00747B13"/>
    <w:rsid w:val="00750EB8"/>
    <w:rsid w:val="00752BC3"/>
    <w:rsid w:val="0075391F"/>
    <w:rsid w:val="00753CBA"/>
    <w:rsid w:val="0075482D"/>
    <w:rsid w:val="007557B0"/>
    <w:rsid w:val="007557CE"/>
    <w:rsid w:val="007561DB"/>
    <w:rsid w:val="00756ABB"/>
    <w:rsid w:val="00760666"/>
    <w:rsid w:val="00760F01"/>
    <w:rsid w:val="007676E3"/>
    <w:rsid w:val="00770523"/>
    <w:rsid w:val="00770E8F"/>
    <w:rsid w:val="00771029"/>
    <w:rsid w:val="00772672"/>
    <w:rsid w:val="007734C6"/>
    <w:rsid w:val="007758BF"/>
    <w:rsid w:val="00776F90"/>
    <w:rsid w:val="00780CE6"/>
    <w:rsid w:val="007816EC"/>
    <w:rsid w:val="00783552"/>
    <w:rsid w:val="00783740"/>
    <w:rsid w:val="00783813"/>
    <w:rsid w:val="007840D1"/>
    <w:rsid w:val="00785E65"/>
    <w:rsid w:val="007911D4"/>
    <w:rsid w:val="007929BC"/>
    <w:rsid w:val="00792CFC"/>
    <w:rsid w:val="00792E7E"/>
    <w:rsid w:val="00793B2F"/>
    <w:rsid w:val="00794BB8"/>
    <w:rsid w:val="0079677A"/>
    <w:rsid w:val="007A14D1"/>
    <w:rsid w:val="007A1CF2"/>
    <w:rsid w:val="007A215B"/>
    <w:rsid w:val="007A21E2"/>
    <w:rsid w:val="007A478E"/>
    <w:rsid w:val="007B07F8"/>
    <w:rsid w:val="007B0815"/>
    <w:rsid w:val="007B1FA2"/>
    <w:rsid w:val="007B222E"/>
    <w:rsid w:val="007B238E"/>
    <w:rsid w:val="007B2490"/>
    <w:rsid w:val="007B2FEE"/>
    <w:rsid w:val="007B3F0C"/>
    <w:rsid w:val="007B470C"/>
    <w:rsid w:val="007B4ED6"/>
    <w:rsid w:val="007B5C49"/>
    <w:rsid w:val="007B64B4"/>
    <w:rsid w:val="007B6C44"/>
    <w:rsid w:val="007B6DCB"/>
    <w:rsid w:val="007B7851"/>
    <w:rsid w:val="007B7C67"/>
    <w:rsid w:val="007C022A"/>
    <w:rsid w:val="007C103E"/>
    <w:rsid w:val="007C12AB"/>
    <w:rsid w:val="007C5AF2"/>
    <w:rsid w:val="007C601A"/>
    <w:rsid w:val="007C610F"/>
    <w:rsid w:val="007C7112"/>
    <w:rsid w:val="007D26BA"/>
    <w:rsid w:val="007D2F5C"/>
    <w:rsid w:val="007D43A4"/>
    <w:rsid w:val="007D47E7"/>
    <w:rsid w:val="007D4D17"/>
    <w:rsid w:val="007D59B0"/>
    <w:rsid w:val="007D6F6F"/>
    <w:rsid w:val="007D6F96"/>
    <w:rsid w:val="007D7803"/>
    <w:rsid w:val="007E1493"/>
    <w:rsid w:val="007E3319"/>
    <w:rsid w:val="007E504A"/>
    <w:rsid w:val="007F0DAD"/>
    <w:rsid w:val="007F14A5"/>
    <w:rsid w:val="007F1864"/>
    <w:rsid w:val="007F3046"/>
    <w:rsid w:val="007F30FF"/>
    <w:rsid w:val="007F52B5"/>
    <w:rsid w:val="007F5409"/>
    <w:rsid w:val="007F5AF3"/>
    <w:rsid w:val="007F5CDE"/>
    <w:rsid w:val="007F754C"/>
    <w:rsid w:val="007F7933"/>
    <w:rsid w:val="007F7ECF"/>
    <w:rsid w:val="0080050E"/>
    <w:rsid w:val="00801778"/>
    <w:rsid w:val="00801945"/>
    <w:rsid w:val="00801C69"/>
    <w:rsid w:val="00802333"/>
    <w:rsid w:val="00802E19"/>
    <w:rsid w:val="00803BF9"/>
    <w:rsid w:val="00805328"/>
    <w:rsid w:val="00807256"/>
    <w:rsid w:val="00811AB4"/>
    <w:rsid w:val="008209EB"/>
    <w:rsid w:val="00821A1C"/>
    <w:rsid w:val="00821C05"/>
    <w:rsid w:val="00822367"/>
    <w:rsid w:val="00826CC4"/>
    <w:rsid w:val="00830A1F"/>
    <w:rsid w:val="00831D49"/>
    <w:rsid w:val="00834DD5"/>
    <w:rsid w:val="00834E36"/>
    <w:rsid w:val="00836E13"/>
    <w:rsid w:val="008417DE"/>
    <w:rsid w:val="0084441A"/>
    <w:rsid w:val="00844495"/>
    <w:rsid w:val="0084491F"/>
    <w:rsid w:val="00846041"/>
    <w:rsid w:val="0085159F"/>
    <w:rsid w:val="00853A61"/>
    <w:rsid w:val="00854969"/>
    <w:rsid w:val="008606A3"/>
    <w:rsid w:val="00862177"/>
    <w:rsid w:val="0086361B"/>
    <w:rsid w:val="008647C9"/>
    <w:rsid w:val="008648A6"/>
    <w:rsid w:val="0086628B"/>
    <w:rsid w:val="0086675E"/>
    <w:rsid w:val="00866D5C"/>
    <w:rsid w:val="00867572"/>
    <w:rsid w:val="0087114E"/>
    <w:rsid w:val="00875C3A"/>
    <w:rsid w:val="00876B9A"/>
    <w:rsid w:val="00876D7A"/>
    <w:rsid w:val="00876ECD"/>
    <w:rsid w:val="00877B91"/>
    <w:rsid w:val="0088124B"/>
    <w:rsid w:val="0088130C"/>
    <w:rsid w:val="0088161D"/>
    <w:rsid w:val="00882F3D"/>
    <w:rsid w:val="00884359"/>
    <w:rsid w:val="00884A1E"/>
    <w:rsid w:val="00884A5C"/>
    <w:rsid w:val="00884E5D"/>
    <w:rsid w:val="008863BA"/>
    <w:rsid w:val="0088715A"/>
    <w:rsid w:val="008873D9"/>
    <w:rsid w:val="00887B7A"/>
    <w:rsid w:val="0089044E"/>
    <w:rsid w:val="00891196"/>
    <w:rsid w:val="008933FF"/>
    <w:rsid w:val="00893BA8"/>
    <w:rsid w:val="0089590E"/>
    <w:rsid w:val="00895DD4"/>
    <w:rsid w:val="00896144"/>
    <w:rsid w:val="00896628"/>
    <w:rsid w:val="00897BFA"/>
    <w:rsid w:val="008A1F8E"/>
    <w:rsid w:val="008A361D"/>
    <w:rsid w:val="008B0F7B"/>
    <w:rsid w:val="008B1225"/>
    <w:rsid w:val="008B2EC1"/>
    <w:rsid w:val="008B38BE"/>
    <w:rsid w:val="008B4F53"/>
    <w:rsid w:val="008B5026"/>
    <w:rsid w:val="008B50FE"/>
    <w:rsid w:val="008B54C3"/>
    <w:rsid w:val="008C2572"/>
    <w:rsid w:val="008C3B67"/>
    <w:rsid w:val="008C48AD"/>
    <w:rsid w:val="008C6A31"/>
    <w:rsid w:val="008C6C99"/>
    <w:rsid w:val="008D038D"/>
    <w:rsid w:val="008D0B3F"/>
    <w:rsid w:val="008D167C"/>
    <w:rsid w:val="008D292C"/>
    <w:rsid w:val="008D2F02"/>
    <w:rsid w:val="008D437B"/>
    <w:rsid w:val="008D527D"/>
    <w:rsid w:val="008D6BFE"/>
    <w:rsid w:val="008D743B"/>
    <w:rsid w:val="008D77C6"/>
    <w:rsid w:val="008E20E7"/>
    <w:rsid w:val="008E362D"/>
    <w:rsid w:val="008E3662"/>
    <w:rsid w:val="008E4BA0"/>
    <w:rsid w:val="008E54B1"/>
    <w:rsid w:val="008E5C9F"/>
    <w:rsid w:val="008F295E"/>
    <w:rsid w:val="008F2B27"/>
    <w:rsid w:val="008F5380"/>
    <w:rsid w:val="008F5894"/>
    <w:rsid w:val="008F681C"/>
    <w:rsid w:val="0090137F"/>
    <w:rsid w:val="00901BB9"/>
    <w:rsid w:val="00906822"/>
    <w:rsid w:val="0090772E"/>
    <w:rsid w:val="00907DC3"/>
    <w:rsid w:val="00910B89"/>
    <w:rsid w:val="0091132B"/>
    <w:rsid w:val="00911FD0"/>
    <w:rsid w:val="0091321B"/>
    <w:rsid w:val="00913299"/>
    <w:rsid w:val="0091387D"/>
    <w:rsid w:val="00913945"/>
    <w:rsid w:val="00914783"/>
    <w:rsid w:val="00916903"/>
    <w:rsid w:val="00920C15"/>
    <w:rsid w:val="00923374"/>
    <w:rsid w:val="00923427"/>
    <w:rsid w:val="00924141"/>
    <w:rsid w:val="00925977"/>
    <w:rsid w:val="00926C79"/>
    <w:rsid w:val="00932880"/>
    <w:rsid w:val="00933628"/>
    <w:rsid w:val="00934688"/>
    <w:rsid w:val="00935713"/>
    <w:rsid w:val="00936322"/>
    <w:rsid w:val="0093707B"/>
    <w:rsid w:val="00937F79"/>
    <w:rsid w:val="0094110D"/>
    <w:rsid w:val="0094187E"/>
    <w:rsid w:val="0094492B"/>
    <w:rsid w:val="00945247"/>
    <w:rsid w:val="00945726"/>
    <w:rsid w:val="0094592E"/>
    <w:rsid w:val="00945FC7"/>
    <w:rsid w:val="009469A6"/>
    <w:rsid w:val="00950713"/>
    <w:rsid w:val="009509A1"/>
    <w:rsid w:val="00950B29"/>
    <w:rsid w:val="0095163E"/>
    <w:rsid w:val="00953FB1"/>
    <w:rsid w:val="009558F2"/>
    <w:rsid w:val="009602E0"/>
    <w:rsid w:val="009607AF"/>
    <w:rsid w:val="00961BAF"/>
    <w:rsid w:val="00962557"/>
    <w:rsid w:val="00962629"/>
    <w:rsid w:val="009639B6"/>
    <w:rsid w:val="00965A64"/>
    <w:rsid w:val="00965B12"/>
    <w:rsid w:val="00966794"/>
    <w:rsid w:val="00971AD6"/>
    <w:rsid w:val="0097221B"/>
    <w:rsid w:val="00974310"/>
    <w:rsid w:val="009747B1"/>
    <w:rsid w:val="00976B49"/>
    <w:rsid w:val="0098112A"/>
    <w:rsid w:val="0098150F"/>
    <w:rsid w:val="009817E4"/>
    <w:rsid w:val="009829A1"/>
    <w:rsid w:val="0098334D"/>
    <w:rsid w:val="00983577"/>
    <w:rsid w:val="00986A4F"/>
    <w:rsid w:val="00993F69"/>
    <w:rsid w:val="00997677"/>
    <w:rsid w:val="009A0EBD"/>
    <w:rsid w:val="009A18AB"/>
    <w:rsid w:val="009A2235"/>
    <w:rsid w:val="009A3AAA"/>
    <w:rsid w:val="009A43C1"/>
    <w:rsid w:val="009A44B2"/>
    <w:rsid w:val="009A44E6"/>
    <w:rsid w:val="009A47C4"/>
    <w:rsid w:val="009A671E"/>
    <w:rsid w:val="009A6B1F"/>
    <w:rsid w:val="009B0A4F"/>
    <w:rsid w:val="009B1F5F"/>
    <w:rsid w:val="009B43A6"/>
    <w:rsid w:val="009C0E31"/>
    <w:rsid w:val="009C0F5C"/>
    <w:rsid w:val="009C2DDE"/>
    <w:rsid w:val="009C2ECD"/>
    <w:rsid w:val="009C4342"/>
    <w:rsid w:val="009C4BB3"/>
    <w:rsid w:val="009D1C07"/>
    <w:rsid w:val="009D1F20"/>
    <w:rsid w:val="009D20C3"/>
    <w:rsid w:val="009D210C"/>
    <w:rsid w:val="009D28FE"/>
    <w:rsid w:val="009D5FA5"/>
    <w:rsid w:val="009D73BE"/>
    <w:rsid w:val="009E1D4D"/>
    <w:rsid w:val="009E39F0"/>
    <w:rsid w:val="009E3E99"/>
    <w:rsid w:val="009E6295"/>
    <w:rsid w:val="009E7AED"/>
    <w:rsid w:val="009F040E"/>
    <w:rsid w:val="009F0B73"/>
    <w:rsid w:val="009F1017"/>
    <w:rsid w:val="009F24DA"/>
    <w:rsid w:val="009F37EE"/>
    <w:rsid w:val="009F4AD3"/>
    <w:rsid w:val="009F4AEF"/>
    <w:rsid w:val="009F4DBB"/>
    <w:rsid w:val="009F5F6E"/>
    <w:rsid w:val="00A0037E"/>
    <w:rsid w:val="00A012C9"/>
    <w:rsid w:val="00A02896"/>
    <w:rsid w:val="00A05365"/>
    <w:rsid w:val="00A06E49"/>
    <w:rsid w:val="00A07105"/>
    <w:rsid w:val="00A074DC"/>
    <w:rsid w:val="00A07674"/>
    <w:rsid w:val="00A077B2"/>
    <w:rsid w:val="00A10622"/>
    <w:rsid w:val="00A11038"/>
    <w:rsid w:val="00A164FB"/>
    <w:rsid w:val="00A1651D"/>
    <w:rsid w:val="00A174BE"/>
    <w:rsid w:val="00A17680"/>
    <w:rsid w:val="00A206CD"/>
    <w:rsid w:val="00A21AB7"/>
    <w:rsid w:val="00A222DC"/>
    <w:rsid w:val="00A22A13"/>
    <w:rsid w:val="00A233D8"/>
    <w:rsid w:val="00A234EA"/>
    <w:rsid w:val="00A237D1"/>
    <w:rsid w:val="00A242A2"/>
    <w:rsid w:val="00A31038"/>
    <w:rsid w:val="00A318D0"/>
    <w:rsid w:val="00A31F5C"/>
    <w:rsid w:val="00A32456"/>
    <w:rsid w:val="00A3270A"/>
    <w:rsid w:val="00A341BD"/>
    <w:rsid w:val="00A357D1"/>
    <w:rsid w:val="00A3617B"/>
    <w:rsid w:val="00A425B3"/>
    <w:rsid w:val="00A431B0"/>
    <w:rsid w:val="00A4330E"/>
    <w:rsid w:val="00A46B54"/>
    <w:rsid w:val="00A47E6E"/>
    <w:rsid w:val="00A50457"/>
    <w:rsid w:val="00A518BB"/>
    <w:rsid w:val="00A51B34"/>
    <w:rsid w:val="00A569BE"/>
    <w:rsid w:val="00A56C6E"/>
    <w:rsid w:val="00A56DD6"/>
    <w:rsid w:val="00A56E7D"/>
    <w:rsid w:val="00A60C3B"/>
    <w:rsid w:val="00A61FCE"/>
    <w:rsid w:val="00A625A4"/>
    <w:rsid w:val="00A64450"/>
    <w:rsid w:val="00A741CD"/>
    <w:rsid w:val="00A746F0"/>
    <w:rsid w:val="00A75B57"/>
    <w:rsid w:val="00A81050"/>
    <w:rsid w:val="00A81B44"/>
    <w:rsid w:val="00A8263A"/>
    <w:rsid w:val="00A84C30"/>
    <w:rsid w:val="00A84FC5"/>
    <w:rsid w:val="00A860C9"/>
    <w:rsid w:val="00A872D5"/>
    <w:rsid w:val="00A9179E"/>
    <w:rsid w:val="00A91C13"/>
    <w:rsid w:val="00A93C6C"/>
    <w:rsid w:val="00A96A1A"/>
    <w:rsid w:val="00A97E42"/>
    <w:rsid w:val="00AA12BA"/>
    <w:rsid w:val="00AA2E07"/>
    <w:rsid w:val="00AA3183"/>
    <w:rsid w:val="00AA3821"/>
    <w:rsid w:val="00AA3921"/>
    <w:rsid w:val="00AA545C"/>
    <w:rsid w:val="00AA5806"/>
    <w:rsid w:val="00AA65DC"/>
    <w:rsid w:val="00AA6D62"/>
    <w:rsid w:val="00AA7DBA"/>
    <w:rsid w:val="00AB01ED"/>
    <w:rsid w:val="00AB15B9"/>
    <w:rsid w:val="00AB3462"/>
    <w:rsid w:val="00AB39A1"/>
    <w:rsid w:val="00AB4568"/>
    <w:rsid w:val="00AB4BAE"/>
    <w:rsid w:val="00AB6ADA"/>
    <w:rsid w:val="00AB760D"/>
    <w:rsid w:val="00AC254F"/>
    <w:rsid w:val="00AC30E4"/>
    <w:rsid w:val="00AC509B"/>
    <w:rsid w:val="00AC5AE0"/>
    <w:rsid w:val="00AC5AF4"/>
    <w:rsid w:val="00AC7BF0"/>
    <w:rsid w:val="00AD3A77"/>
    <w:rsid w:val="00AD4F97"/>
    <w:rsid w:val="00AD6FC8"/>
    <w:rsid w:val="00AE1071"/>
    <w:rsid w:val="00AE26B0"/>
    <w:rsid w:val="00AE53E0"/>
    <w:rsid w:val="00AF01AD"/>
    <w:rsid w:val="00AF054A"/>
    <w:rsid w:val="00AF0699"/>
    <w:rsid w:val="00AF0C96"/>
    <w:rsid w:val="00AF242A"/>
    <w:rsid w:val="00AF2B2E"/>
    <w:rsid w:val="00AF2BE1"/>
    <w:rsid w:val="00AF4145"/>
    <w:rsid w:val="00AF450A"/>
    <w:rsid w:val="00AF4A89"/>
    <w:rsid w:val="00AF4E5E"/>
    <w:rsid w:val="00AF73D7"/>
    <w:rsid w:val="00B0172D"/>
    <w:rsid w:val="00B01F3D"/>
    <w:rsid w:val="00B0438A"/>
    <w:rsid w:val="00B046DF"/>
    <w:rsid w:val="00B04B84"/>
    <w:rsid w:val="00B04D0F"/>
    <w:rsid w:val="00B057A8"/>
    <w:rsid w:val="00B10474"/>
    <w:rsid w:val="00B110D2"/>
    <w:rsid w:val="00B1226B"/>
    <w:rsid w:val="00B12A86"/>
    <w:rsid w:val="00B141EE"/>
    <w:rsid w:val="00B14208"/>
    <w:rsid w:val="00B2113F"/>
    <w:rsid w:val="00B2301E"/>
    <w:rsid w:val="00B2330E"/>
    <w:rsid w:val="00B277F7"/>
    <w:rsid w:val="00B31A90"/>
    <w:rsid w:val="00B320D2"/>
    <w:rsid w:val="00B35C97"/>
    <w:rsid w:val="00B37730"/>
    <w:rsid w:val="00B379FE"/>
    <w:rsid w:val="00B414AF"/>
    <w:rsid w:val="00B4187D"/>
    <w:rsid w:val="00B42185"/>
    <w:rsid w:val="00B446E4"/>
    <w:rsid w:val="00B44970"/>
    <w:rsid w:val="00B47DDD"/>
    <w:rsid w:val="00B501C0"/>
    <w:rsid w:val="00B50E2F"/>
    <w:rsid w:val="00B51529"/>
    <w:rsid w:val="00B55F5E"/>
    <w:rsid w:val="00B5648E"/>
    <w:rsid w:val="00B56DF4"/>
    <w:rsid w:val="00B56FC4"/>
    <w:rsid w:val="00B6053C"/>
    <w:rsid w:val="00B61D90"/>
    <w:rsid w:val="00B65CA6"/>
    <w:rsid w:val="00B665E2"/>
    <w:rsid w:val="00B715E8"/>
    <w:rsid w:val="00B7226A"/>
    <w:rsid w:val="00B75414"/>
    <w:rsid w:val="00B758BC"/>
    <w:rsid w:val="00B764BE"/>
    <w:rsid w:val="00B80924"/>
    <w:rsid w:val="00B817EA"/>
    <w:rsid w:val="00B823B0"/>
    <w:rsid w:val="00B83D35"/>
    <w:rsid w:val="00B8673B"/>
    <w:rsid w:val="00B91D50"/>
    <w:rsid w:val="00B9307E"/>
    <w:rsid w:val="00B941D0"/>
    <w:rsid w:val="00B946B7"/>
    <w:rsid w:val="00B9480E"/>
    <w:rsid w:val="00B94A09"/>
    <w:rsid w:val="00B955CF"/>
    <w:rsid w:val="00B96302"/>
    <w:rsid w:val="00B96B26"/>
    <w:rsid w:val="00B973CE"/>
    <w:rsid w:val="00B9754D"/>
    <w:rsid w:val="00BA1260"/>
    <w:rsid w:val="00BA20B1"/>
    <w:rsid w:val="00BA3F54"/>
    <w:rsid w:val="00BA405E"/>
    <w:rsid w:val="00BA7046"/>
    <w:rsid w:val="00BA7FEC"/>
    <w:rsid w:val="00BB0088"/>
    <w:rsid w:val="00BB0270"/>
    <w:rsid w:val="00BB06F3"/>
    <w:rsid w:val="00BB0B5C"/>
    <w:rsid w:val="00BB1131"/>
    <w:rsid w:val="00BB233C"/>
    <w:rsid w:val="00BB2632"/>
    <w:rsid w:val="00BB270B"/>
    <w:rsid w:val="00BB7F78"/>
    <w:rsid w:val="00BC2D5E"/>
    <w:rsid w:val="00BC2F80"/>
    <w:rsid w:val="00BC3171"/>
    <w:rsid w:val="00BC4100"/>
    <w:rsid w:val="00BC64AD"/>
    <w:rsid w:val="00BC6753"/>
    <w:rsid w:val="00BC69A2"/>
    <w:rsid w:val="00BC6DAB"/>
    <w:rsid w:val="00BC70E3"/>
    <w:rsid w:val="00BD28B9"/>
    <w:rsid w:val="00BD32E6"/>
    <w:rsid w:val="00BE0D24"/>
    <w:rsid w:val="00BE19FD"/>
    <w:rsid w:val="00BE3D87"/>
    <w:rsid w:val="00BE3E34"/>
    <w:rsid w:val="00BE50AE"/>
    <w:rsid w:val="00BE722F"/>
    <w:rsid w:val="00BE7337"/>
    <w:rsid w:val="00BE7E02"/>
    <w:rsid w:val="00BF3255"/>
    <w:rsid w:val="00BF36DE"/>
    <w:rsid w:val="00BF3C97"/>
    <w:rsid w:val="00BF3FBE"/>
    <w:rsid w:val="00BF4846"/>
    <w:rsid w:val="00BF5D57"/>
    <w:rsid w:val="00BF6BBD"/>
    <w:rsid w:val="00C01D86"/>
    <w:rsid w:val="00C0296E"/>
    <w:rsid w:val="00C02B60"/>
    <w:rsid w:val="00C045B6"/>
    <w:rsid w:val="00C046DB"/>
    <w:rsid w:val="00C05DF4"/>
    <w:rsid w:val="00C06450"/>
    <w:rsid w:val="00C06A94"/>
    <w:rsid w:val="00C101B6"/>
    <w:rsid w:val="00C11D36"/>
    <w:rsid w:val="00C12AB1"/>
    <w:rsid w:val="00C16B8E"/>
    <w:rsid w:val="00C16E78"/>
    <w:rsid w:val="00C20105"/>
    <w:rsid w:val="00C2599A"/>
    <w:rsid w:val="00C25F02"/>
    <w:rsid w:val="00C300F7"/>
    <w:rsid w:val="00C350CC"/>
    <w:rsid w:val="00C37FD4"/>
    <w:rsid w:val="00C41333"/>
    <w:rsid w:val="00C4153D"/>
    <w:rsid w:val="00C416EF"/>
    <w:rsid w:val="00C4209D"/>
    <w:rsid w:val="00C43987"/>
    <w:rsid w:val="00C44CDF"/>
    <w:rsid w:val="00C45C2B"/>
    <w:rsid w:val="00C45CD7"/>
    <w:rsid w:val="00C47707"/>
    <w:rsid w:val="00C508F1"/>
    <w:rsid w:val="00C522DF"/>
    <w:rsid w:val="00C5311E"/>
    <w:rsid w:val="00C5455B"/>
    <w:rsid w:val="00C5528F"/>
    <w:rsid w:val="00C559AC"/>
    <w:rsid w:val="00C56DBD"/>
    <w:rsid w:val="00C60065"/>
    <w:rsid w:val="00C6080D"/>
    <w:rsid w:val="00C629BC"/>
    <w:rsid w:val="00C63CE9"/>
    <w:rsid w:val="00C668BD"/>
    <w:rsid w:val="00C679D8"/>
    <w:rsid w:val="00C67B54"/>
    <w:rsid w:val="00C70EBF"/>
    <w:rsid w:val="00C72D81"/>
    <w:rsid w:val="00C740A9"/>
    <w:rsid w:val="00C75F8A"/>
    <w:rsid w:val="00C76B47"/>
    <w:rsid w:val="00C76D86"/>
    <w:rsid w:val="00C772AD"/>
    <w:rsid w:val="00C77E15"/>
    <w:rsid w:val="00C802DB"/>
    <w:rsid w:val="00C81D99"/>
    <w:rsid w:val="00C825E1"/>
    <w:rsid w:val="00C82AFB"/>
    <w:rsid w:val="00C852F3"/>
    <w:rsid w:val="00C85957"/>
    <w:rsid w:val="00C914DB"/>
    <w:rsid w:val="00C91811"/>
    <w:rsid w:val="00C9398F"/>
    <w:rsid w:val="00C93C9D"/>
    <w:rsid w:val="00C94A28"/>
    <w:rsid w:val="00C952EC"/>
    <w:rsid w:val="00C95725"/>
    <w:rsid w:val="00C965C4"/>
    <w:rsid w:val="00CA0B32"/>
    <w:rsid w:val="00CA17A8"/>
    <w:rsid w:val="00CA27C6"/>
    <w:rsid w:val="00CA4478"/>
    <w:rsid w:val="00CA55D9"/>
    <w:rsid w:val="00CA5BBB"/>
    <w:rsid w:val="00CA6E1D"/>
    <w:rsid w:val="00CA74A3"/>
    <w:rsid w:val="00CA765D"/>
    <w:rsid w:val="00CA76A6"/>
    <w:rsid w:val="00CB0C0C"/>
    <w:rsid w:val="00CB32B6"/>
    <w:rsid w:val="00CB3DA6"/>
    <w:rsid w:val="00CB3E36"/>
    <w:rsid w:val="00CB41B0"/>
    <w:rsid w:val="00CB4322"/>
    <w:rsid w:val="00CB538A"/>
    <w:rsid w:val="00CB55E9"/>
    <w:rsid w:val="00CB5DB5"/>
    <w:rsid w:val="00CC00B2"/>
    <w:rsid w:val="00CC1A7E"/>
    <w:rsid w:val="00CC1E54"/>
    <w:rsid w:val="00CC2DE3"/>
    <w:rsid w:val="00CC31DF"/>
    <w:rsid w:val="00CC6B95"/>
    <w:rsid w:val="00CD060B"/>
    <w:rsid w:val="00CD17BF"/>
    <w:rsid w:val="00CD1B30"/>
    <w:rsid w:val="00CD23F6"/>
    <w:rsid w:val="00CD24F9"/>
    <w:rsid w:val="00CD27F6"/>
    <w:rsid w:val="00CD33FC"/>
    <w:rsid w:val="00CD344A"/>
    <w:rsid w:val="00CD42AB"/>
    <w:rsid w:val="00CD4450"/>
    <w:rsid w:val="00CD4939"/>
    <w:rsid w:val="00CD4D56"/>
    <w:rsid w:val="00CD5C60"/>
    <w:rsid w:val="00CE538F"/>
    <w:rsid w:val="00CE7509"/>
    <w:rsid w:val="00CE7F40"/>
    <w:rsid w:val="00CF001E"/>
    <w:rsid w:val="00CF27E0"/>
    <w:rsid w:val="00CF42BF"/>
    <w:rsid w:val="00D00AC5"/>
    <w:rsid w:val="00D04061"/>
    <w:rsid w:val="00D0501C"/>
    <w:rsid w:val="00D06169"/>
    <w:rsid w:val="00D11448"/>
    <w:rsid w:val="00D114E7"/>
    <w:rsid w:val="00D153BD"/>
    <w:rsid w:val="00D16BD0"/>
    <w:rsid w:val="00D200C9"/>
    <w:rsid w:val="00D2040D"/>
    <w:rsid w:val="00D24DE6"/>
    <w:rsid w:val="00D258F4"/>
    <w:rsid w:val="00D25EB0"/>
    <w:rsid w:val="00D262F4"/>
    <w:rsid w:val="00D27135"/>
    <w:rsid w:val="00D301A2"/>
    <w:rsid w:val="00D302BF"/>
    <w:rsid w:val="00D30FBB"/>
    <w:rsid w:val="00D32017"/>
    <w:rsid w:val="00D32179"/>
    <w:rsid w:val="00D3264C"/>
    <w:rsid w:val="00D34994"/>
    <w:rsid w:val="00D367DE"/>
    <w:rsid w:val="00D40216"/>
    <w:rsid w:val="00D411F3"/>
    <w:rsid w:val="00D41272"/>
    <w:rsid w:val="00D41EAF"/>
    <w:rsid w:val="00D4380E"/>
    <w:rsid w:val="00D43845"/>
    <w:rsid w:val="00D468E5"/>
    <w:rsid w:val="00D4697F"/>
    <w:rsid w:val="00D47ED0"/>
    <w:rsid w:val="00D5140F"/>
    <w:rsid w:val="00D5290C"/>
    <w:rsid w:val="00D536E5"/>
    <w:rsid w:val="00D5374C"/>
    <w:rsid w:val="00D55A9E"/>
    <w:rsid w:val="00D5616D"/>
    <w:rsid w:val="00D57171"/>
    <w:rsid w:val="00D60595"/>
    <w:rsid w:val="00D6379F"/>
    <w:rsid w:val="00D64AA5"/>
    <w:rsid w:val="00D66B6C"/>
    <w:rsid w:val="00D67B43"/>
    <w:rsid w:val="00D7192B"/>
    <w:rsid w:val="00D72866"/>
    <w:rsid w:val="00D72B1F"/>
    <w:rsid w:val="00D72CA5"/>
    <w:rsid w:val="00D75B1F"/>
    <w:rsid w:val="00D76635"/>
    <w:rsid w:val="00D776A6"/>
    <w:rsid w:val="00D77B09"/>
    <w:rsid w:val="00D8034B"/>
    <w:rsid w:val="00D811C9"/>
    <w:rsid w:val="00D8274B"/>
    <w:rsid w:val="00D83468"/>
    <w:rsid w:val="00D84ED8"/>
    <w:rsid w:val="00D85D23"/>
    <w:rsid w:val="00D85EDB"/>
    <w:rsid w:val="00D8626C"/>
    <w:rsid w:val="00D87352"/>
    <w:rsid w:val="00D87D85"/>
    <w:rsid w:val="00D94124"/>
    <w:rsid w:val="00D9465E"/>
    <w:rsid w:val="00D95193"/>
    <w:rsid w:val="00D96DEE"/>
    <w:rsid w:val="00DA409E"/>
    <w:rsid w:val="00DA5D27"/>
    <w:rsid w:val="00DA70E4"/>
    <w:rsid w:val="00DA7A70"/>
    <w:rsid w:val="00DB3CA7"/>
    <w:rsid w:val="00DB41F7"/>
    <w:rsid w:val="00DB46BC"/>
    <w:rsid w:val="00DB5374"/>
    <w:rsid w:val="00DB55DE"/>
    <w:rsid w:val="00DB5B9C"/>
    <w:rsid w:val="00DB6599"/>
    <w:rsid w:val="00DB7C83"/>
    <w:rsid w:val="00DC21A2"/>
    <w:rsid w:val="00DC2679"/>
    <w:rsid w:val="00DC59FD"/>
    <w:rsid w:val="00DC649F"/>
    <w:rsid w:val="00DC6C8F"/>
    <w:rsid w:val="00DD0AE4"/>
    <w:rsid w:val="00DD12EF"/>
    <w:rsid w:val="00DD1371"/>
    <w:rsid w:val="00DD2031"/>
    <w:rsid w:val="00DD26D7"/>
    <w:rsid w:val="00DD3062"/>
    <w:rsid w:val="00DD63E7"/>
    <w:rsid w:val="00DE2515"/>
    <w:rsid w:val="00DE2A7F"/>
    <w:rsid w:val="00DE3109"/>
    <w:rsid w:val="00DE53DA"/>
    <w:rsid w:val="00DE5D6A"/>
    <w:rsid w:val="00DE5FB6"/>
    <w:rsid w:val="00DE7E61"/>
    <w:rsid w:val="00DF0A7D"/>
    <w:rsid w:val="00DF2C14"/>
    <w:rsid w:val="00DF7E09"/>
    <w:rsid w:val="00E00622"/>
    <w:rsid w:val="00E01E60"/>
    <w:rsid w:val="00E04A2E"/>
    <w:rsid w:val="00E04C54"/>
    <w:rsid w:val="00E0694A"/>
    <w:rsid w:val="00E0793E"/>
    <w:rsid w:val="00E07AAA"/>
    <w:rsid w:val="00E07BF9"/>
    <w:rsid w:val="00E11858"/>
    <w:rsid w:val="00E15887"/>
    <w:rsid w:val="00E165EA"/>
    <w:rsid w:val="00E177DF"/>
    <w:rsid w:val="00E20CC1"/>
    <w:rsid w:val="00E2112D"/>
    <w:rsid w:val="00E21A5B"/>
    <w:rsid w:val="00E21EDD"/>
    <w:rsid w:val="00E231EE"/>
    <w:rsid w:val="00E248A2"/>
    <w:rsid w:val="00E2788A"/>
    <w:rsid w:val="00E27D04"/>
    <w:rsid w:val="00E3258C"/>
    <w:rsid w:val="00E3530E"/>
    <w:rsid w:val="00E36DDD"/>
    <w:rsid w:val="00E36EC5"/>
    <w:rsid w:val="00E3713E"/>
    <w:rsid w:val="00E40C98"/>
    <w:rsid w:val="00E40EF1"/>
    <w:rsid w:val="00E41DFD"/>
    <w:rsid w:val="00E443D4"/>
    <w:rsid w:val="00E44B6F"/>
    <w:rsid w:val="00E44D8C"/>
    <w:rsid w:val="00E4605D"/>
    <w:rsid w:val="00E460CF"/>
    <w:rsid w:val="00E462ED"/>
    <w:rsid w:val="00E46877"/>
    <w:rsid w:val="00E4751E"/>
    <w:rsid w:val="00E51E7F"/>
    <w:rsid w:val="00E5235C"/>
    <w:rsid w:val="00E52C36"/>
    <w:rsid w:val="00E5354E"/>
    <w:rsid w:val="00E61BF5"/>
    <w:rsid w:val="00E61F2E"/>
    <w:rsid w:val="00E6289F"/>
    <w:rsid w:val="00E6297A"/>
    <w:rsid w:val="00E62A12"/>
    <w:rsid w:val="00E62D6A"/>
    <w:rsid w:val="00E638E3"/>
    <w:rsid w:val="00E64E5D"/>
    <w:rsid w:val="00E651FD"/>
    <w:rsid w:val="00E65687"/>
    <w:rsid w:val="00E65E9F"/>
    <w:rsid w:val="00E6605C"/>
    <w:rsid w:val="00E67E82"/>
    <w:rsid w:val="00E71FE3"/>
    <w:rsid w:val="00E72477"/>
    <w:rsid w:val="00E748FB"/>
    <w:rsid w:val="00E75628"/>
    <w:rsid w:val="00E756AD"/>
    <w:rsid w:val="00E756B0"/>
    <w:rsid w:val="00E80D36"/>
    <w:rsid w:val="00E82B64"/>
    <w:rsid w:val="00E82DAF"/>
    <w:rsid w:val="00E83B2D"/>
    <w:rsid w:val="00E85176"/>
    <w:rsid w:val="00E87934"/>
    <w:rsid w:val="00E90162"/>
    <w:rsid w:val="00E91939"/>
    <w:rsid w:val="00E943CE"/>
    <w:rsid w:val="00E951A2"/>
    <w:rsid w:val="00E96508"/>
    <w:rsid w:val="00E97E32"/>
    <w:rsid w:val="00EA14E5"/>
    <w:rsid w:val="00EA1A21"/>
    <w:rsid w:val="00EA5435"/>
    <w:rsid w:val="00EB0828"/>
    <w:rsid w:val="00EB1B95"/>
    <w:rsid w:val="00EB26E2"/>
    <w:rsid w:val="00EB3917"/>
    <w:rsid w:val="00EB3AB0"/>
    <w:rsid w:val="00EB3C88"/>
    <w:rsid w:val="00EB4925"/>
    <w:rsid w:val="00EB5A5A"/>
    <w:rsid w:val="00EB5D7F"/>
    <w:rsid w:val="00EC08A5"/>
    <w:rsid w:val="00EC2098"/>
    <w:rsid w:val="00EC2131"/>
    <w:rsid w:val="00EC46C8"/>
    <w:rsid w:val="00EC57FE"/>
    <w:rsid w:val="00EC5AEF"/>
    <w:rsid w:val="00EC6250"/>
    <w:rsid w:val="00ED1868"/>
    <w:rsid w:val="00ED45D6"/>
    <w:rsid w:val="00ED5354"/>
    <w:rsid w:val="00ED579F"/>
    <w:rsid w:val="00EE3352"/>
    <w:rsid w:val="00EE733B"/>
    <w:rsid w:val="00EE7C08"/>
    <w:rsid w:val="00EF09A1"/>
    <w:rsid w:val="00EF0A7E"/>
    <w:rsid w:val="00EF3CF8"/>
    <w:rsid w:val="00EF5631"/>
    <w:rsid w:val="00EF66E9"/>
    <w:rsid w:val="00EF68A2"/>
    <w:rsid w:val="00F00FB1"/>
    <w:rsid w:val="00F01600"/>
    <w:rsid w:val="00F0291D"/>
    <w:rsid w:val="00F02A69"/>
    <w:rsid w:val="00F046AE"/>
    <w:rsid w:val="00F06EF8"/>
    <w:rsid w:val="00F10C92"/>
    <w:rsid w:val="00F1182D"/>
    <w:rsid w:val="00F12572"/>
    <w:rsid w:val="00F127C4"/>
    <w:rsid w:val="00F16D03"/>
    <w:rsid w:val="00F2129D"/>
    <w:rsid w:val="00F240FC"/>
    <w:rsid w:val="00F25E7B"/>
    <w:rsid w:val="00F26664"/>
    <w:rsid w:val="00F309EC"/>
    <w:rsid w:val="00F31763"/>
    <w:rsid w:val="00F33E6F"/>
    <w:rsid w:val="00F35B09"/>
    <w:rsid w:val="00F35BB6"/>
    <w:rsid w:val="00F40188"/>
    <w:rsid w:val="00F4145E"/>
    <w:rsid w:val="00F423A3"/>
    <w:rsid w:val="00F441DF"/>
    <w:rsid w:val="00F463D7"/>
    <w:rsid w:val="00F506B1"/>
    <w:rsid w:val="00F5104B"/>
    <w:rsid w:val="00F51EF3"/>
    <w:rsid w:val="00F556DB"/>
    <w:rsid w:val="00F5670E"/>
    <w:rsid w:val="00F56793"/>
    <w:rsid w:val="00F5685D"/>
    <w:rsid w:val="00F60DAE"/>
    <w:rsid w:val="00F61697"/>
    <w:rsid w:val="00F61EC8"/>
    <w:rsid w:val="00F625BA"/>
    <w:rsid w:val="00F62C1C"/>
    <w:rsid w:val="00F63048"/>
    <w:rsid w:val="00F65239"/>
    <w:rsid w:val="00F67730"/>
    <w:rsid w:val="00F708BF"/>
    <w:rsid w:val="00F73A70"/>
    <w:rsid w:val="00F759EE"/>
    <w:rsid w:val="00F75E05"/>
    <w:rsid w:val="00F8060F"/>
    <w:rsid w:val="00F80BD2"/>
    <w:rsid w:val="00F82204"/>
    <w:rsid w:val="00F85A68"/>
    <w:rsid w:val="00F85D2A"/>
    <w:rsid w:val="00F92912"/>
    <w:rsid w:val="00F92FA7"/>
    <w:rsid w:val="00F96198"/>
    <w:rsid w:val="00FA04F5"/>
    <w:rsid w:val="00FA0EE5"/>
    <w:rsid w:val="00FA23B3"/>
    <w:rsid w:val="00FA57C4"/>
    <w:rsid w:val="00FA5BAA"/>
    <w:rsid w:val="00FA6239"/>
    <w:rsid w:val="00FA6589"/>
    <w:rsid w:val="00FA73ED"/>
    <w:rsid w:val="00FA752C"/>
    <w:rsid w:val="00FA7550"/>
    <w:rsid w:val="00FB3D3A"/>
    <w:rsid w:val="00FC1B2A"/>
    <w:rsid w:val="00FC2167"/>
    <w:rsid w:val="00FC35D7"/>
    <w:rsid w:val="00FC382E"/>
    <w:rsid w:val="00FC423B"/>
    <w:rsid w:val="00FC6F78"/>
    <w:rsid w:val="00FC7147"/>
    <w:rsid w:val="00FC7C76"/>
    <w:rsid w:val="00FD076C"/>
    <w:rsid w:val="00FD184C"/>
    <w:rsid w:val="00FD2827"/>
    <w:rsid w:val="00FD3470"/>
    <w:rsid w:val="00FD37DD"/>
    <w:rsid w:val="00FD5313"/>
    <w:rsid w:val="00FD6198"/>
    <w:rsid w:val="00FD62D1"/>
    <w:rsid w:val="00FE03EE"/>
    <w:rsid w:val="00FE05D7"/>
    <w:rsid w:val="00FE2052"/>
    <w:rsid w:val="00FE5A70"/>
    <w:rsid w:val="00FF1DC5"/>
    <w:rsid w:val="00FF319F"/>
    <w:rsid w:val="00FF43BE"/>
    <w:rsid w:val="00FF48EA"/>
    <w:rsid w:val="00FF6CBA"/>
    <w:rsid w:val="00FF74F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64C7C5"/>
  <w15:chartTrackingRefBased/>
  <w15:docId w15:val="{26A79659-1CA6-42D0-B152-7414FA5CF1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2"/>
        <w:szCs w:val="22"/>
        <w:lang w:val="en-US" w:eastAsia="ja-JP" w:bidi="ar-SA"/>
        <w14:ligatures w14:val="standardContextual"/>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F0176"/>
    <w:rPr>
      <w:rFonts w:eastAsiaTheme="minorHAnsi"/>
      <w:kern w:val="0"/>
      <w:lang w:val="tr-TR" w:eastAsia="en-US"/>
    </w:rPr>
  </w:style>
  <w:style w:type="paragraph" w:styleId="Balk1">
    <w:name w:val="heading 1"/>
    <w:basedOn w:val="Normal"/>
    <w:next w:val="Normal"/>
    <w:link w:val="Balk1Char"/>
    <w:uiPriority w:val="9"/>
    <w:qFormat/>
    <w:rsid w:val="00E21EDD"/>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Balk2">
    <w:name w:val="heading 2"/>
    <w:basedOn w:val="Normal"/>
    <w:next w:val="Normal"/>
    <w:link w:val="Balk2Char"/>
    <w:uiPriority w:val="9"/>
    <w:unhideWhenUsed/>
    <w:qFormat/>
    <w:rsid w:val="00EC46C8"/>
    <w:pPr>
      <w:keepNext/>
      <w:keepLines/>
      <w:spacing w:before="40" w:after="0"/>
      <w:outlineLvl w:val="1"/>
    </w:pPr>
    <w:rPr>
      <w:rFonts w:asciiTheme="majorHAnsi" w:eastAsiaTheme="majorEastAsia" w:hAnsiTheme="majorHAnsi" w:cstheme="majorBidi"/>
      <w:color w:val="2F5496" w:themeColor="accent1" w:themeShade="BF"/>
      <w:sz w:val="26"/>
      <w:szCs w:val="26"/>
    </w:rPr>
  </w:style>
  <w:style w:type="paragraph" w:styleId="Balk3">
    <w:name w:val="heading 3"/>
    <w:basedOn w:val="Normal"/>
    <w:next w:val="Normal"/>
    <w:link w:val="Balk3Char"/>
    <w:uiPriority w:val="9"/>
    <w:unhideWhenUsed/>
    <w:qFormat/>
    <w:rsid w:val="00BE0D24"/>
    <w:pPr>
      <w:keepNext/>
      <w:keepLines/>
      <w:spacing w:before="40" w:after="0"/>
      <w:outlineLvl w:val="2"/>
    </w:pPr>
    <w:rPr>
      <w:rFonts w:asciiTheme="majorHAnsi" w:eastAsiaTheme="majorEastAsia" w:hAnsiTheme="majorHAnsi" w:cstheme="majorBidi"/>
      <w:color w:val="1F3763" w:themeColor="accent1" w:themeShade="7F"/>
      <w:sz w:val="24"/>
      <w:szCs w:val="24"/>
    </w:rPr>
  </w:style>
  <w:style w:type="paragraph" w:styleId="Balk4">
    <w:name w:val="heading 4"/>
    <w:basedOn w:val="Normal"/>
    <w:next w:val="Normal"/>
    <w:link w:val="Balk4Char"/>
    <w:uiPriority w:val="9"/>
    <w:semiHidden/>
    <w:unhideWhenUsed/>
    <w:qFormat/>
    <w:rsid w:val="00551278"/>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Balk7">
    <w:name w:val="heading 7"/>
    <w:basedOn w:val="Normal"/>
    <w:next w:val="Normal"/>
    <w:link w:val="Balk7Char"/>
    <w:uiPriority w:val="9"/>
    <w:semiHidden/>
    <w:unhideWhenUsed/>
    <w:qFormat/>
    <w:rsid w:val="00572F21"/>
    <w:pPr>
      <w:keepNext/>
      <w:keepLines/>
      <w:spacing w:before="40" w:after="0"/>
      <w:outlineLvl w:val="6"/>
    </w:pPr>
    <w:rPr>
      <w:rFonts w:ascii="Cambria" w:eastAsia="Times New Roman" w:hAnsi="Cambria" w:cs="Times New Roman"/>
      <w:i/>
      <w:iCs/>
      <w:color w:val="243F60"/>
      <w:kern w:val="2"/>
      <w:sz w:val="20"/>
      <w:szCs w:val="20"/>
      <w:lang w:val="en-US" w:eastAsia="tr-TR"/>
    </w:rPr>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styleId="Kpr">
    <w:name w:val="Hyperlink"/>
    <w:basedOn w:val="VarsaylanParagrafYazTipi"/>
    <w:uiPriority w:val="99"/>
    <w:unhideWhenUsed/>
    <w:rsid w:val="00E21EDD"/>
    <w:rPr>
      <w:color w:val="0000FF"/>
      <w:u w:val="single"/>
    </w:rPr>
  </w:style>
  <w:style w:type="character" w:customStyle="1" w:styleId="Balk1Char">
    <w:name w:val="Başlık 1 Char"/>
    <w:basedOn w:val="VarsaylanParagrafYazTipi"/>
    <w:link w:val="Balk1"/>
    <w:uiPriority w:val="9"/>
    <w:rsid w:val="00E21EDD"/>
    <w:rPr>
      <w:rFonts w:asciiTheme="majorHAnsi" w:eastAsiaTheme="majorEastAsia" w:hAnsiTheme="majorHAnsi" w:cstheme="majorBidi"/>
      <w:color w:val="2F5496" w:themeColor="accent1" w:themeShade="BF"/>
      <w:kern w:val="0"/>
      <w:sz w:val="32"/>
      <w:szCs w:val="32"/>
      <w:lang w:val="tr-TR" w:eastAsia="en-US"/>
      <w14:ligatures w14:val="none"/>
    </w:rPr>
  </w:style>
  <w:style w:type="paragraph" w:styleId="TBal">
    <w:name w:val="TOC Heading"/>
    <w:basedOn w:val="Balk1"/>
    <w:next w:val="Normal"/>
    <w:uiPriority w:val="39"/>
    <w:unhideWhenUsed/>
    <w:qFormat/>
    <w:rsid w:val="00E21EDD"/>
    <w:pPr>
      <w:outlineLvl w:val="9"/>
    </w:pPr>
    <w:rPr>
      <w:lang w:eastAsia="tr-TR"/>
    </w:rPr>
  </w:style>
  <w:style w:type="paragraph" w:styleId="T3">
    <w:name w:val="toc 3"/>
    <w:basedOn w:val="Normal"/>
    <w:next w:val="Normal"/>
    <w:autoRedefine/>
    <w:uiPriority w:val="39"/>
    <w:unhideWhenUsed/>
    <w:rsid w:val="00E21EDD"/>
    <w:pPr>
      <w:tabs>
        <w:tab w:val="right" w:leader="dot" w:pos="9062"/>
      </w:tabs>
      <w:spacing w:after="100"/>
      <w:ind w:left="440"/>
    </w:pPr>
    <w:rPr>
      <w:rFonts w:ascii="Times New Roman" w:eastAsiaTheme="minorEastAsia" w:hAnsi="Times New Roman" w:cs="Times New Roman"/>
      <w:sz w:val="24"/>
      <w:szCs w:val="24"/>
      <w:lang w:eastAsia="tr-TR"/>
    </w:rPr>
  </w:style>
  <w:style w:type="character" w:styleId="AklamaBavurusu">
    <w:name w:val="annotation reference"/>
    <w:basedOn w:val="VarsaylanParagrafYazTipi"/>
    <w:uiPriority w:val="99"/>
    <w:semiHidden/>
    <w:unhideWhenUsed/>
    <w:rsid w:val="00BE0D24"/>
    <w:rPr>
      <w:sz w:val="16"/>
      <w:szCs w:val="16"/>
    </w:rPr>
  </w:style>
  <w:style w:type="paragraph" w:styleId="AklamaMetni">
    <w:name w:val="annotation text"/>
    <w:basedOn w:val="Normal"/>
    <w:link w:val="AklamaMetniChar"/>
    <w:uiPriority w:val="99"/>
    <w:unhideWhenUsed/>
    <w:rsid w:val="00BE0D24"/>
    <w:pPr>
      <w:spacing w:line="240" w:lineRule="auto"/>
    </w:pPr>
    <w:rPr>
      <w:sz w:val="20"/>
      <w:szCs w:val="20"/>
    </w:rPr>
  </w:style>
  <w:style w:type="character" w:customStyle="1" w:styleId="AklamaMetniChar">
    <w:name w:val="Açıklama Metni Char"/>
    <w:basedOn w:val="VarsaylanParagrafYazTipi"/>
    <w:link w:val="AklamaMetni"/>
    <w:uiPriority w:val="99"/>
    <w:rsid w:val="00BE0D24"/>
    <w:rPr>
      <w:rFonts w:eastAsiaTheme="minorHAnsi"/>
      <w:kern w:val="0"/>
      <w:sz w:val="20"/>
      <w:szCs w:val="20"/>
      <w:lang w:val="tr-TR" w:eastAsia="en-US"/>
    </w:rPr>
  </w:style>
  <w:style w:type="paragraph" w:styleId="AklamaKonusu">
    <w:name w:val="annotation subject"/>
    <w:basedOn w:val="AklamaMetni"/>
    <w:next w:val="AklamaMetni"/>
    <w:link w:val="AklamaKonusuChar"/>
    <w:uiPriority w:val="99"/>
    <w:semiHidden/>
    <w:unhideWhenUsed/>
    <w:rsid w:val="00BE0D24"/>
    <w:rPr>
      <w:b/>
      <w:bCs/>
    </w:rPr>
  </w:style>
  <w:style w:type="character" w:customStyle="1" w:styleId="AklamaKonusuChar">
    <w:name w:val="Açıklama Konusu Char"/>
    <w:basedOn w:val="AklamaMetniChar"/>
    <w:link w:val="AklamaKonusu"/>
    <w:uiPriority w:val="99"/>
    <w:semiHidden/>
    <w:rsid w:val="00BE0D24"/>
    <w:rPr>
      <w:rFonts w:eastAsiaTheme="minorHAnsi"/>
      <w:b/>
      <w:bCs/>
      <w:kern w:val="0"/>
      <w:sz w:val="20"/>
      <w:szCs w:val="20"/>
      <w:lang w:val="tr-TR" w:eastAsia="en-US"/>
    </w:rPr>
  </w:style>
  <w:style w:type="paragraph" w:styleId="BalonMetni">
    <w:name w:val="Balloon Text"/>
    <w:basedOn w:val="Normal"/>
    <w:link w:val="BalonMetniChar"/>
    <w:uiPriority w:val="99"/>
    <w:semiHidden/>
    <w:unhideWhenUsed/>
    <w:rsid w:val="00BE0D24"/>
    <w:pPr>
      <w:spacing w:after="0" w:line="240" w:lineRule="auto"/>
    </w:pPr>
    <w:rPr>
      <w:rFonts w:ascii="Segoe UI" w:hAnsi="Segoe UI" w:cs="Segoe UI"/>
      <w:sz w:val="18"/>
      <w:szCs w:val="18"/>
    </w:rPr>
  </w:style>
  <w:style w:type="character" w:customStyle="1" w:styleId="BalonMetniChar">
    <w:name w:val="Balon Metni Char"/>
    <w:basedOn w:val="VarsaylanParagrafYazTipi"/>
    <w:link w:val="BalonMetni"/>
    <w:uiPriority w:val="99"/>
    <w:semiHidden/>
    <w:rsid w:val="00BE0D24"/>
    <w:rPr>
      <w:rFonts w:ascii="Segoe UI" w:eastAsiaTheme="minorHAnsi" w:hAnsi="Segoe UI" w:cs="Segoe UI"/>
      <w:kern w:val="0"/>
      <w:sz w:val="18"/>
      <w:szCs w:val="18"/>
      <w:lang w:val="tr-TR" w:eastAsia="en-US"/>
    </w:rPr>
  </w:style>
  <w:style w:type="character" w:customStyle="1" w:styleId="Balk3Char">
    <w:name w:val="Başlık 3 Char"/>
    <w:basedOn w:val="VarsaylanParagrafYazTipi"/>
    <w:link w:val="Balk3"/>
    <w:uiPriority w:val="9"/>
    <w:rsid w:val="00BE0D24"/>
    <w:rPr>
      <w:rFonts w:asciiTheme="majorHAnsi" w:eastAsiaTheme="majorEastAsia" w:hAnsiTheme="majorHAnsi" w:cstheme="majorBidi"/>
      <w:color w:val="1F3763" w:themeColor="accent1" w:themeShade="7F"/>
      <w:kern w:val="0"/>
      <w:sz w:val="24"/>
      <w:szCs w:val="24"/>
      <w:lang w:val="tr-TR" w:eastAsia="en-US"/>
    </w:rPr>
  </w:style>
  <w:style w:type="character" w:customStyle="1" w:styleId="Balk2Char">
    <w:name w:val="Başlık 2 Char"/>
    <w:basedOn w:val="VarsaylanParagrafYazTipi"/>
    <w:link w:val="Balk2"/>
    <w:uiPriority w:val="9"/>
    <w:rsid w:val="00EC46C8"/>
    <w:rPr>
      <w:rFonts w:asciiTheme="majorHAnsi" w:eastAsiaTheme="majorEastAsia" w:hAnsiTheme="majorHAnsi" w:cstheme="majorBidi"/>
      <w:color w:val="2F5496" w:themeColor="accent1" w:themeShade="BF"/>
      <w:kern w:val="0"/>
      <w:sz w:val="26"/>
      <w:szCs w:val="26"/>
      <w:lang w:val="tr-TR" w:eastAsia="en-US"/>
    </w:rPr>
  </w:style>
  <w:style w:type="paragraph" w:customStyle="1" w:styleId="3-NormalYaz">
    <w:name w:val="3-Normal Yazı"/>
    <w:qFormat/>
    <w:rsid w:val="001436D4"/>
    <w:pPr>
      <w:tabs>
        <w:tab w:val="left" w:pos="566"/>
      </w:tabs>
      <w:spacing w:after="0" w:line="240" w:lineRule="auto"/>
      <w:jc w:val="both"/>
    </w:pPr>
    <w:rPr>
      <w:rFonts w:ascii="Times New Roman" w:eastAsia="Times New Roman" w:hAnsi="Times New Roman" w:cs="Times New Roman"/>
      <w:kern w:val="0"/>
      <w:sz w:val="19"/>
      <w:szCs w:val="20"/>
      <w:lang w:val="tr-TR" w:eastAsia="en-US"/>
      <w14:ligatures w14:val="none"/>
    </w:rPr>
  </w:style>
  <w:style w:type="character" w:customStyle="1" w:styleId="spelle">
    <w:name w:val="spelle"/>
    <w:basedOn w:val="VarsaylanParagrafYazTipi"/>
    <w:rsid w:val="001436D4"/>
  </w:style>
  <w:style w:type="character" w:customStyle="1" w:styleId="grame">
    <w:name w:val="grame"/>
    <w:basedOn w:val="VarsaylanParagrafYazTipi"/>
    <w:rsid w:val="001436D4"/>
  </w:style>
  <w:style w:type="paragraph" w:customStyle="1" w:styleId="metin">
    <w:name w:val="metin"/>
    <w:basedOn w:val="Normal"/>
    <w:rsid w:val="001436D4"/>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customStyle="1" w:styleId="xmsonormal">
    <w:name w:val="x_msonormal"/>
    <w:basedOn w:val="Normal"/>
    <w:rsid w:val="00962629"/>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GvdeMetni">
    <w:name w:val="Body Text"/>
    <w:basedOn w:val="Normal"/>
    <w:link w:val="GvdeMetniChar"/>
    <w:uiPriority w:val="99"/>
    <w:unhideWhenUsed/>
    <w:rsid w:val="00E87934"/>
    <w:pPr>
      <w:spacing w:after="120" w:line="240" w:lineRule="auto"/>
    </w:pPr>
    <w:rPr>
      <w:rFonts w:ascii="Times New Roman" w:eastAsia="Times New Roman" w:hAnsi="Times New Roman" w:cs="Times New Roman"/>
      <w:sz w:val="24"/>
      <w:szCs w:val="24"/>
      <w:lang w:eastAsia="tr-TR"/>
      <w14:ligatures w14:val="none"/>
    </w:rPr>
  </w:style>
  <w:style w:type="character" w:customStyle="1" w:styleId="GvdeMetniChar">
    <w:name w:val="Gövde Metni Char"/>
    <w:basedOn w:val="VarsaylanParagrafYazTipi"/>
    <w:link w:val="GvdeMetni"/>
    <w:uiPriority w:val="99"/>
    <w:rsid w:val="00E87934"/>
    <w:rPr>
      <w:rFonts w:ascii="Times New Roman" w:eastAsia="Times New Roman" w:hAnsi="Times New Roman" w:cs="Times New Roman"/>
      <w:kern w:val="0"/>
      <w:sz w:val="24"/>
      <w:szCs w:val="24"/>
      <w:lang w:val="tr-TR" w:eastAsia="tr-TR"/>
      <w14:ligatures w14:val="none"/>
    </w:rPr>
  </w:style>
  <w:style w:type="character" w:customStyle="1" w:styleId="xmsofootnotereference">
    <w:name w:val="x_msofootnotereference"/>
    <w:basedOn w:val="VarsaylanParagrafYazTipi"/>
    <w:rsid w:val="00961BAF"/>
  </w:style>
  <w:style w:type="character" w:customStyle="1" w:styleId="xnormal1">
    <w:name w:val="x_normal1"/>
    <w:basedOn w:val="VarsaylanParagrafYazTipi"/>
    <w:rsid w:val="00961BAF"/>
  </w:style>
  <w:style w:type="paragraph" w:customStyle="1" w:styleId="xmsofootnotetext">
    <w:name w:val="x_msofootnotetext"/>
    <w:basedOn w:val="Normal"/>
    <w:rsid w:val="00961BAF"/>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paragraph" w:styleId="Dzeltme">
    <w:name w:val="Revision"/>
    <w:hidden/>
    <w:uiPriority w:val="99"/>
    <w:semiHidden/>
    <w:rsid w:val="00E65E9F"/>
    <w:pPr>
      <w:spacing w:after="0" w:line="240" w:lineRule="auto"/>
    </w:pPr>
    <w:rPr>
      <w:rFonts w:eastAsiaTheme="minorHAnsi"/>
      <w:kern w:val="0"/>
      <w:lang w:val="tr-TR" w:eastAsia="en-US"/>
    </w:rPr>
  </w:style>
  <w:style w:type="paragraph" w:styleId="ListeParagraf">
    <w:name w:val="List Paragraph"/>
    <w:basedOn w:val="Normal"/>
    <w:uiPriority w:val="34"/>
    <w:qFormat/>
    <w:rsid w:val="00B10474"/>
    <w:pPr>
      <w:ind w:left="720"/>
      <w:contextualSpacing/>
    </w:pPr>
  </w:style>
  <w:style w:type="paragraph" w:styleId="stBilgi">
    <w:name w:val="header"/>
    <w:basedOn w:val="Normal"/>
    <w:link w:val="stBilgiChar"/>
    <w:uiPriority w:val="99"/>
    <w:unhideWhenUsed/>
    <w:rsid w:val="00D41272"/>
    <w:pPr>
      <w:tabs>
        <w:tab w:val="center" w:pos="4536"/>
        <w:tab w:val="right" w:pos="9072"/>
      </w:tabs>
      <w:spacing w:after="0" w:line="240" w:lineRule="auto"/>
    </w:pPr>
  </w:style>
  <w:style w:type="character" w:customStyle="1" w:styleId="stBilgiChar">
    <w:name w:val="Üst Bilgi Char"/>
    <w:basedOn w:val="VarsaylanParagrafYazTipi"/>
    <w:link w:val="stBilgi"/>
    <w:uiPriority w:val="99"/>
    <w:rsid w:val="00D41272"/>
    <w:rPr>
      <w:rFonts w:eastAsiaTheme="minorHAnsi"/>
      <w:kern w:val="0"/>
      <w:lang w:val="tr-TR" w:eastAsia="en-US"/>
    </w:rPr>
  </w:style>
  <w:style w:type="paragraph" w:styleId="AltBilgi">
    <w:name w:val="footer"/>
    <w:basedOn w:val="Normal"/>
    <w:link w:val="AltBilgiChar"/>
    <w:uiPriority w:val="99"/>
    <w:unhideWhenUsed/>
    <w:rsid w:val="00D41272"/>
    <w:pPr>
      <w:tabs>
        <w:tab w:val="center" w:pos="4536"/>
        <w:tab w:val="right" w:pos="9072"/>
      </w:tabs>
      <w:spacing w:after="0" w:line="240" w:lineRule="auto"/>
    </w:pPr>
  </w:style>
  <w:style w:type="character" w:customStyle="1" w:styleId="AltBilgiChar">
    <w:name w:val="Alt Bilgi Char"/>
    <w:basedOn w:val="VarsaylanParagrafYazTipi"/>
    <w:link w:val="AltBilgi"/>
    <w:uiPriority w:val="99"/>
    <w:rsid w:val="00D41272"/>
    <w:rPr>
      <w:rFonts w:eastAsiaTheme="minorHAnsi"/>
      <w:kern w:val="0"/>
      <w:lang w:val="tr-TR" w:eastAsia="en-US"/>
    </w:rPr>
  </w:style>
  <w:style w:type="paragraph" w:customStyle="1" w:styleId="Balk71">
    <w:name w:val="Başlık 71"/>
    <w:basedOn w:val="Normal"/>
    <w:next w:val="Normal"/>
    <w:uiPriority w:val="9"/>
    <w:semiHidden/>
    <w:unhideWhenUsed/>
    <w:qFormat/>
    <w:rsid w:val="00572F21"/>
    <w:pPr>
      <w:keepNext/>
      <w:keepLines/>
      <w:spacing w:before="40" w:after="0" w:line="240" w:lineRule="auto"/>
      <w:outlineLvl w:val="6"/>
    </w:pPr>
    <w:rPr>
      <w:rFonts w:ascii="Cambria" w:eastAsia="Times New Roman" w:hAnsi="Cambria" w:cs="Times New Roman"/>
      <w:i/>
      <w:iCs/>
      <w:color w:val="243F60"/>
      <w:sz w:val="20"/>
      <w:szCs w:val="20"/>
      <w:lang w:eastAsia="tr-TR"/>
      <w14:ligatures w14:val="none"/>
    </w:rPr>
  </w:style>
  <w:style w:type="numbering" w:customStyle="1" w:styleId="ListeYok1">
    <w:name w:val="Liste Yok1"/>
    <w:next w:val="ListeYok"/>
    <w:uiPriority w:val="99"/>
    <w:semiHidden/>
    <w:unhideWhenUsed/>
    <w:rsid w:val="00572F21"/>
  </w:style>
  <w:style w:type="paragraph" w:styleId="DipnotMetni">
    <w:name w:val="footnote text"/>
    <w:aliases w:val="Dipnot Metni Char Char Char,Dipnot Metni Char Char"/>
    <w:basedOn w:val="Normal"/>
    <w:link w:val="DipnotMetniChar"/>
    <w:unhideWhenUsed/>
    <w:rsid w:val="00572F21"/>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eastAsia="tr-TR"/>
      <w14:ligatures w14:val="none"/>
    </w:rPr>
  </w:style>
  <w:style w:type="character" w:customStyle="1" w:styleId="DipnotMetniChar">
    <w:name w:val="Dipnot Metni Char"/>
    <w:aliases w:val="Dipnot Metni Char Char Char Char,Dipnot Metni Char Char Char1"/>
    <w:basedOn w:val="VarsaylanParagrafYazTipi"/>
    <w:link w:val="DipnotMetni"/>
    <w:qFormat/>
    <w:rsid w:val="00572F21"/>
    <w:rPr>
      <w:rFonts w:ascii="Times New Roman" w:eastAsia="Times New Roman" w:hAnsi="Times New Roman" w:cs="Times New Roman"/>
      <w:kern w:val="0"/>
      <w:sz w:val="20"/>
      <w:szCs w:val="20"/>
      <w:lang w:val="tr-TR" w:eastAsia="tr-TR"/>
      <w14:ligatures w14:val="none"/>
    </w:rPr>
  </w:style>
  <w:style w:type="paragraph" w:customStyle="1" w:styleId="BodyText21">
    <w:name w:val="Body Text 21"/>
    <w:basedOn w:val="Normal"/>
    <w:rsid w:val="00572F21"/>
    <w:pPr>
      <w:overflowPunct w:val="0"/>
      <w:autoSpaceDE w:val="0"/>
      <w:autoSpaceDN w:val="0"/>
      <w:adjustRightInd w:val="0"/>
      <w:spacing w:after="120" w:line="480" w:lineRule="auto"/>
      <w:textAlignment w:val="baseline"/>
    </w:pPr>
    <w:rPr>
      <w:rFonts w:ascii="Times New Roman" w:eastAsia="Calibri" w:hAnsi="Times New Roman" w:cs="Times New Roman"/>
      <w:sz w:val="24"/>
      <w:szCs w:val="20"/>
      <w:lang w:eastAsia="tr-TR"/>
      <w14:ligatures w14:val="none"/>
    </w:rPr>
  </w:style>
  <w:style w:type="character" w:styleId="DipnotBavurusu">
    <w:name w:val="footnote reference"/>
    <w:rsid w:val="00572F21"/>
    <w:rPr>
      <w:rFonts w:cs="Times New Roman"/>
      <w:vertAlign w:val="superscript"/>
    </w:rPr>
  </w:style>
  <w:style w:type="paragraph" w:styleId="GvdeMetni2">
    <w:name w:val="Body Text 2"/>
    <w:basedOn w:val="Normal"/>
    <w:link w:val="GvdeMetni2Char"/>
    <w:rsid w:val="00572F21"/>
    <w:pPr>
      <w:overflowPunct w:val="0"/>
      <w:autoSpaceDE w:val="0"/>
      <w:autoSpaceDN w:val="0"/>
      <w:adjustRightInd w:val="0"/>
      <w:spacing w:before="100" w:beforeAutospacing="1" w:after="120" w:line="480" w:lineRule="auto"/>
      <w:textAlignment w:val="baseline"/>
    </w:pPr>
    <w:rPr>
      <w:rFonts w:ascii="Times New Roman" w:eastAsia="Times New Roman" w:hAnsi="Times New Roman" w:cs="Times New Roman"/>
      <w:sz w:val="24"/>
      <w:szCs w:val="20"/>
      <w:lang w:eastAsia="tr-TR"/>
      <w14:ligatures w14:val="none"/>
    </w:rPr>
  </w:style>
  <w:style w:type="character" w:customStyle="1" w:styleId="GvdeMetni2Char">
    <w:name w:val="Gövde Metni 2 Char"/>
    <w:basedOn w:val="VarsaylanParagrafYazTipi"/>
    <w:link w:val="GvdeMetni2"/>
    <w:rsid w:val="00572F21"/>
    <w:rPr>
      <w:rFonts w:ascii="Times New Roman" w:eastAsia="Times New Roman" w:hAnsi="Times New Roman" w:cs="Times New Roman"/>
      <w:kern w:val="0"/>
      <w:sz w:val="24"/>
      <w:szCs w:val="20"/>
      <w:lang w:val="tr-TR" w:eastAsia="tr-TR"/>
      <w14:ligatures w14:val="none"/>
    </w:rPr>
  </w:style>
  <w:style w:type="paragraph" w:customStyle="1" w:styleId="BodyText22">
    <w:name w:val="Body Text 22"/>
    <w:basedOn w:val="Normal"/>
    <w:rsid w:val="00572F21"/>
    <w:pPr>
      <w:overflowPunct w:val="0"/>
      <w:autoSpaceDE w:val="0"/>
      <w:autoSpaceDN w:val="0"/>
      <w:adjustRightInd w:val="0"/>
      <w:spacing w:before="100" w:beforeAutospacing="1" w:after="0" w:line="240" w:lineRule="auto"/>
      <w:jc w:val="both"/>
      <w:textAlignment w:val="baseline"/>
    </w:pPr>
    <w:rPr>
      <w:rFonts w:ascii="Times New Roman" w:eastAsia="Times New Roman" w:hAnsi="Times New Roman" w:cs="Times New Roman"/>
      <w:sz w:val="24"/>
      <w:szCs w:val="20"/>
      <w:lang w:eastAsia="tr-TR"/>
      <w14:ligatures w14:val="none"/>
    </w:rPr>
  </w:style>
  <w:style w:type="paragraph" w:customStyle="1" w:styleId="3-normalyaz0">
    <w:name w:val="3-normalyaz"/>
    <w:basedOn w:val="Normal"/>
    <w:rsid w:val="00572F21"/>
    <w:pPr>
      <w:spacing w:before="100" w:beforeAutospacing="1" w:after="100" w:afterAutospacing="1" w:line="240" w:lineRule="auto"/>
    </w:pPr>
    <w:rPr>
      <w:rFonts w:ascii="Times New Roman" w:eastAsia="Times New Roman" w:hAnsi="Times New Roman" w:cs="Times New Roman"/>
      <w:sz w:val="24"/>
      <w:szCs w:val="24"/>
      <w:lang w:eastAsia="tr-TR"/>
      <w14:ligatures w14:val="none"/>
    </w:rPr>
  </w:style>
  <w:style w:type="character" w:customStyle="1" w:styleId="normal1">
    <w:name w:val="normal1"/>
    <w:basedOn w:val="VarsaylanParagrafYazTipi"/>
    <w:rsid w:val="00572F21"/>
  </w:style>
  <w:style w:type="paragraph" w:customStyle="1" w:styleId="BodyText23">
    <w:name w:val="Body Text 23"/>
    <w:basedOn w:val="Normal"/>
    <w:rsid w:val="00572F21"/>
    <w:pPr>
      <w:overflowPunct w:val="0"/>
      <w:autoSpaceDE w:val="0"/>
      <w:autoSpaceDN w:val="0"/>
      <w:adjustRightInd w:val="0"/>
      <w:spacing w:after="60" w:line="240" w:lineRule="auto"/>
      <w:ind w:firstLine="340"/>
      <w:jc w:val="both"/>
      <w:textAlignment w:val="baseline"/>
    </w:pPr>
    <w:rPr>
      <w:rFonts w:ascii="Times New Roman" w:eastAsia="Times New Roman" w:hAnsi="Times New Roman" w:cs="Times New Roman"/>
      <w:b/>
      <w:color w:val="000000"/>
      <w:sz w:val="20"/>
      <w:szCs w:val="20"/>
      <w:lang w:eastAsia="tr-TR"/>
      <w14:ligatures w14:val="none"/>
    </w:rPr>
  </w:style>
  <w:style w:type="paragraph" w:customStyle="1" w:styleId="BlockText1">
    <w:name w:val="Block Text1"/>
    <w:basedOn w:val="Normal"/>
    <w:rsid w:val="00572F21"/>
    <w:pPr>
      <w:tabs>
        <w:tab w:val="left" w:pos="0"/>
      </w:tabs>
      <w:overflowPunct w:val="0"/>
      <w:autoSpaceDE w:val="0"/>
      <w:autoSpaceDN w:val="0"/>
      <w:adjustRightInd w:val="0"/>
      <w:spacing w:before="100" w:beforeAutospacing="1" w:after="0" w:line="240" w:lineRule="auto"/>
      <w:ind w:left="360" w:right="-356"/>
      <w:jc w:val="both"/>
      <w:textAlignment w:val="baseline"/>
    </w:pPr>
    <w:rPr>
      <w:rFonts w:ascii="Times New Roman" w:eastAsia="Times New Roman" w:hAnsi="Times New Roman" w:cs="Times New Roman"/>
      <w:sz w:val="24"/>
      <w:szCs w:val="20"/>
      <w:lang w:eastAsia="tr-TR"/>
      <w14:ligatures w14:val="none"/>
    </w:rPr>
  </w:style>
  <w:style w:type="character" w:customStyle="1" w:styleId="apple-converted-space">
    <w:name w:val="apple-converted-space"/>
    <w:rsid w:val="00572F21"/>
  </w:style>
  <w:style w:type="paragraph" w:styleId="GvdeMetniGirintisi3">
    <w:name w:val="Body Text Indent 3"/>
    <w:basedOn w:val="Normal"/>
    <w:link w:val="GvdeMetniGirintisi3Char"/>
    <w:uiPriority w:val="99"/>
    <w:semiHidden/>
    <w:unhideWhenUsed/>
    <w:rsid w:val="00572F21"/>
    <w:pPr>
      <w:spacing w:after="120" w:line="240" w:lineRule="auto"/>
      <w:ind w:left="283"/>
    </w:pPr>
    <w:rPr>
      <w:rFonts w:ascii="Times New Roman" w:eastAsia="Times New Roman" w:hAnsi="Times New Roman" w:cs="Times New Roman"/>
      <w:sz w:val="16"/>
      <w:szCs w:val="16"/>
      <w:lang w:eastAsia="tr-TR"/>
      <w14:ligatures w14:val="none"/>
    </w:rPr>
  </w:style>
  <w:style w:type="character" w:customStyle="1" w:styleId="GvdeMetniGirintisi3Char">
    <w:name w:val="Gövde Metni Girintisi 3 Char"/>
    <w:basedOn w:val="VarsaylanParagrafYazTipi"/>
    <w:link w:val="GvdeMetniGirintisi3"/>
    <w:uiPriority w:val="99"/>
    <w:semiHidden/>
    <w:rsid w:val="00572F21"/>
    <w:rPr>
      <w:rFonts w:ascii="Times New Roman" w:eastAsia="Times New Roman" w:hAnsi="Times New Roman" w:cs="Times New Roman"/>
      <w:kern w:val="0"/>
      <w:sz w:val="16"/>
      <w:szCs w:val="16"/>
      <w:lang w:val="tr-TR" w:eastAsia="tr-TR"/>
      <w14:ligatures w14:val="none"/>
    </w:rPr>
  </w:style>
  <w:style w:type="paragraph" w:customStyle="1" w:styleId="2-OrtaBaslk">
    <w:name w:val="2-Orta Baslık"/>
    <w:next w:val="Normal"/>
    <w:rsid w:val="00572F21"/>
    <w:pPr>
      <w:spacing w:after="0" w:line="240" w:lineRule="auto"/>
      <w:jc w:val="center"/>
    </w:pPr>
    <w:rPr>
      <w:rFonts w:ascii="Times New Roman" w:eastAsia="ヒラギノ明朝 Pro W3" w:hAnsi="Times" w:cs="Times New Roman"/>
      <w:b/>
      <w:kern w:val="0"/>
      <w:sz w:val="19"/>
      <w:szCs w:val="20"/>
      <w:lang w:val="tr-TR" w:eastAsia="en-US"/>
      <w14:ligatures w14:val="none"/>
    </w:rPr>
  </w:style>
  <w:style w:type="table" w:styleId="TabloKlavuzu">
    <w:name w:val="Table Grid"/>
    <w:basedOn w:val="NormalTablo"/>
    <w:uiPriority w:val="39"/>
    <w:rsid w:val="00572F21"/>
    <w:pPr>
      <w:spacing w:after="0" w:line="240" w:lineRule="auto"/>
    </w:pPr>
    <w:rPr>
      <w:rFonts w:ascii="Times New Roman" w:eastAsia="Times New Roman" w:hAnsi="Times New Roman" w:cs="Times New Roman"/>
      <w:kern w:val="0"/>
      <w:sz w:val="20"/>
      <w:szCs w:val="20"/>
      <w:lang w:val="tr-TR" w:eastAsia="tr-TR"/>
      <w14:ligatures w14:val="non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alk7Char">
    <w:name w:val="Başlık 7 Char"/>
    <w:basedOn w:val="VarsaylanParagrafYazTipi"/>
    <w:link w:val="Balk7"/>
    <w:uiPriority w:val="9"/>
    <w:semiHidden/>
    <w:rsid w:val="00572F21"/>
    <w:rPr>
      <w:rFonts w:ascii="Cambria" w:eastAsia="Times New Roman" w:hAnsi="Cambria" w:cs="Times New Roman"/>
      <w:i/>
      <w:iCs/>
      <w:color w:val="243F60"/>
      <w:sz w:val="20"/>
      <w:szCs w:val="20"/>
      <w:lang w:eastAsia="tr-TR"/>
    </w:rPr>
  </w:style>
  <w:style w:type="character" w:customStyle="1" w:styleId="Balk7Char1">
    <w:name w:val="Başlık 7 Char1"/>
    <w:basedOn w:val="VarsaylanParagrafYazTipi"/>
    <w:uiPriority w:val="9"/>
    <w:semiHidden/>
    <w:rsid w:val="00572F21"/>
    <w:rPr>
      <w:rFonts w:asciiTheme="majorHAnsi" w:eastAsiaTheme="majorEastAsia" w:hAnsiTheme="majorHAnsi" w:cstheme="majorBidi"/>
      <w:i/>
      <w:iCs/>
      <w:color w:val="1F3763" w:themeColor="accent1" w:themeShade="7F"/>
      <w:kern w:val="0"/>
      <w:lang w:val="tr-TR" w:eastAsia="en-US"/>
    </w:rPr>
  </w:style>
  <w:style w:type="paragraph" w:styleId="NormalWeb">
    <w:name w:val="Normal (Web)"/>
    <w:basedOn w:val="Normal"/>
    <w:rsid w:val="00A96A1A"/>
    <w:pPr>
      <w:spacing w:before="100" w:beforeAutospacing="1" w:after="100" w:afterAutospacing="1" w:line="240" w:lineRule="auto"/>
    </w:pPr>
    <w:rPr>
      <w:rFonts w:ascii="Times New Roman" w:eastAsia="Times New Roman" w:hAnsi="Times New Roman" w:cs="Times New Roman"/>
      <w:color w:val="000000"/>
      <w:sz w:val="24"/>
      <w:szCs w:val="24"/>
      <w:lang w:eastAsia="tr-TR"/>
      <w14:ligatures w14:val="none"/>
    </w:rPr>
  </w:style>
  <w:style w:type="character" w:customStyle="1" w:styleId="richtext">
    <w:name w:val="richtext"/>
    <w:basedOn w:val="VarsaylanParagrafYazTipi"/>
    <w:rsid w:val="00CA76A6"/>
  </w:style>
  <w:style w:type="paragraph" w:styleId="AralkYok">
    <w:name w:val="No Spacing"/>
    <w:uiPriority w:val="1"/>
    <w:qFormat/>
    <w:rsid w:val="00551278"/>
    <w:pPr>
      <w:spacing w:after="0" w:line="240" w:lineRule="auto"/>
    </w:pPr>
    <w:rPr>
      <w:rFonts w:eastAsiaTheme="minorHAnsi"/>
      <w:kern w:val="0"/>
      <w:lang w:val="tr-TR" w:eastAsia="en-US"/>
    </w:rPr>
  </w:style>
  <w:style w:type="character" w:customStyle="1" w:styleId="Balk4Char">
    <w:name w:val="Başlık 4 Char"/>
    <w:basedOn w:val="VarsaylanParagrafYazTipi"/>
    <w:link w:val="Balk4"/>
    <w:uiPriority w:val="9"/>
    <w:semiHidden/>
    <w:rsid w:val="00551278"/>
    <w:rPr>
      <w:rFonts w:asciiTheme="majorHAnsi" w:eastAsiaTheme="majorEastAsia" w:hAnsiTheme="majorHAnsi" w:cstheme="majorBidi"/>
      <w:i/>
      <w:iCs/>
      <w:color w:val="2F5496" w:themeColor="accent1" w:themeShade="BF"/>
      <w:kern w:val="0"/>
      <w:lang w:val="tr-TR"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13157155">
      <w:bodyDiv w:val="1"/>
      <w:marLeft w:val="0"/>
      <w:marRight w:val="0"/>
      <w:marTop w:val="0"/>
      <w:marBottom w:val="0"/>
      <w:divBdr>
        <w:top w:val="none" w:sz="0" w:space="0" w:color="auto"/>
        <w:left w:val="none" w:sz="0" w:space="0" w:color="auto"/>
        <w:bottom w:val="none" w:sz="0" w:space="0" w:color="auto"/>
        <w:right w:val="none" w:sz="0" w:space="0" w:color="auto"/>
      </w:divBdr>
      <w:divsChild>
        <w:div w:id="1716852074">
          <w:marLeft w:val="0"/>
          <w:marRight w:val="0"/>
          <w:marTop w:val="0"/>
          <w:marBottom w:val="0"/>
          <w:divBdr>
            <w:top w:val="none" w:sz="0" w:space="0" w:color="auto"/>
            <w:left w:val="none" w:sz="0" w:space="0" w:color="auto"/>
            <w:bottom w:val="none" w:sz="0" w:space="0" w:color="auto"/>
            <w:right w:val="none" w:sz="0" w:space="0" w:color="auto"/>
          </w:divBdr>
          <w:divsChild>
            <w:div w:id="1970238650">
              <w:marLeft w:val="0"/>
              <w:marRight w:val="0"/>
              <w:marTop w:val="0"/>
              <w:marBottom w:val="0"/>
              <w:divBdr>
                <w:top w:val="none" w:sz="0" w:space="0" w:color="auto"/>
                <w:left w:val="none" w:sz="0" w:space="0" w:color="auto"/>
                <w:bottom w:val="none" w:sz="0" w:space="0" w:color="auto"/>
                <w:right w:val="none" w:sz="0" w:space="0" w:color="auto"/>
              </w:divBdr>
            </w:div>
            <w:div w:id="552039983">
              <w:marLeft w:val="0"/>
              <w:marRight w:val="0"/>
              <w:marTop w:val="0"/>
              <w:marBottom w:val="0"/>
              <w:divBdr>
                <w:top w:val="none" w:sz="0" w:space="0" w:color="auto"/>
                <w:left w:val="none" w:sz="0" w:space="0" w:color="auto"/>
                <w:bottom w:val="none" w:sz="0" w:space="0" w:color="auto"/>
                <w:right w:val="none" w:sz="0" w:space="0" w:color="auto"/>
              </w:divBdr>
            </w:div>
            <w:div w:id="434402399">
              <w:marLeft w:val="0"/>
              <w:marRight w:val="0"/>
              <w:marTop w:val="0"/>
              <w:marBottom w:val="0"/>
              <w:divBdr>
                <w:top w:val="none" w:sz="0" w:space="0" w:color="auto"/>
                <w:left w:val="none" w:sz="0" w:space="0" w:color="auto"/>
                <w:bottom w:val="none" w:sz="0" w:space="0" w:color="auto"/>
                <w:right w:val="none" w:sz="0" w:space="0" w:color="auto"/>
              </w:divBdr>
            </w:div>
            <w:div w:id="3084790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2206401">
      <w:bodyDiv w:val="1"/>
      <w:marLeft w:val="0"/>
      <w:marRight w:val="0"/>
      <w:marTop w:val="0"/>
      <w:marBottom w:val="0"/>
      <w:divBdr>
        <w:top w:val="none" w:sz="0" w:space="0" w:color="auto"/>
        <w:left w:val="none" w:sz="0" w:space="0" w:color="auto"/>
        <w:bottom w:val="none" w:sz="0" w:space="0" w:color="auto"/>
        <w:right w:val="none" w:sz="0" w:space="0" w:color="auto"/>
      </w:divBdr>
    </w:div>
    <w:div w:id="805506686">
      <w:bodyDiv w:val="1"/>
      <w:marLeft w:val="0"/>
      <w:marRight w:val="0"/>
      <w:marTop w:val="0"/>
      <w:marBottom w:val="0"/>
      <w:divBdr>
        <w:top w:val="none" w:sz="0" w:space="0" w:color="auto"/>
        <w:left w:val="none" w:sz="0" w:space="0" w:color="auto"/>
        <w:bottom w:val="none" w:sz="0" w:space="0" w:color="auto"/>
        <w:right w:val="none" w:sz="0" w:space="0" w:color="auto"/>
      </w:divBdr>
    </w:div>
    <w:div w:id="914316325">
      <w:bodyDiv w:val="1"/>
      <w:marLeft w:val="0"/>
      <w:marRight w:val="0"/>
      <w:marTop w:val="0"/>
      <w:marBottom w:val="0"/>
      <w:divBdr>
        <w:top w:val="none" w:sz="0" w:space="0" w:color="auto"/>
        <w:left w:val="none" w:sz="0" w:space="0" w:color="auto"/>
        <w:bottom w:val="none" w:sz="0" w:space="0" w:color="auto"/>
        <w:right w:val="none" w:sz="0" w:space="0" w:color="auto"/>
      </w:divBdr>
    </w:div>
    <w:div w:id="1389645231">
      <w:bodyDiv w:val="1"/>
      <w:marLeft w:val="0"/>
      <w:marRight w:val="0"/>
      <w:marTop w:val="0"/>
      <w:marBottom w:val="0"/>
      <w:divBdr>
        <w:top w:val="none" w:sz="0" w:space="0" w:color="auto"/>
        <w:left w:val="none" w:sz="0" w:space="0" w:color="auto"/>
        <w:bottom w:val="none" w:sz="0" w:space="0" w:color="auto"/>
        <w:right w:val="none" w:sz="0" w:space="0" w:color="auto"/>
      </w:divBdr>
    </w:div>
    <w:div w:id="1435442558">
      <w:bodyDiv w:val="1"/>
      <w:marLeft w:val="0"/>
      <w:marRight w:val="0"/>
      <w:marTop w:val="0"/>
      <w:marBottom w:val="0"/>
      <w:divBdr>
        <w:top w:val="none" w:sz="0" w:space="0" w:color="auto"/>
        <w:left w:val="none" w:sz="0" w:space="0" w:color="auto"/>
        <w:bottom w:val="none" w:sz="0" w:space="0" w:color="auto"/>
        <w:right w:val="none" w:sz="0" w:space="0" w:color="auto"/>
      </w:divBdr>
    </w:div>
    <w:div w:id="1492671615">
      <w:bodyDiv w:val="1"/>
      <w:marLeft w:val="0"/>
      <w:marRight w:val="0"/>
      <w:marTop w:val="0"/>
      <w:marBottom w:val="0"/>
      <w:divBdr>
        <w:top w:val="none" w:sz="0" w:space="0" w:color="auto"/>
        <w:left w:val="none" w:sz="0" w:space="0" w:color="auto"/>
        <w:bottom w:val="none" w:sz="0" w:space="0" w:color="auto"/>
        <w:right w:val="none" w:sz="0" w:space="0" w:color="auto"/>
      </w:divBdr>
    </w:div>
    <w:div w:id="1498038058">
      <w:bodyDiv w:val="1"/>
      <w:marLeft w:val="0"/>
      <w:marRight w:val="0"/>
      <w:marTop w:val="0"/>
      <w:marBottom w:val="0"/>
      <w:divBdr>
        <w:top w:val="none" w:sz="0" w:space="0" w:color="auto"/>
        <w:left w:val="none" w:sz="0" w:space="0" w:color="auto"/>
        <w:bottom w:val="none" w:sz="0" w:space="0" w:color="auto"/>
        <w:right w:val="none" w:sz="0" w:space="0" w:color="auto"/>
      </w:divBdr>
    </w:div>
    <w:div w:id="1546063165">
      <w:bodyDiv w:val="1"/>
      <w:marLeft w:val="0"/>
      <w:marRight w:val="0"/>
      <w:marTop w:val="0"/>
      <w:marBottom w:val="0"/>
      <w:divBdr>
        <w:top w:val="none" w:sz="0" w:space="0" w:color="auto"/>
        <w:left w:val="none" w:sz="0" w:space="0" w:color="auto"/>
        <w:bottom w:val="none" w:sz="0" w:space="0" w:color="auto"/>
        <w:right w:val="none" w:sz="0" w:space="0" w:color="auto"/>
      </w:divBdr>
    </w:div>
    <w:div w:id="186963434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DEADC52-F302-4A75-90E1-3DBCD55514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84</TotalTime>
  <Pages>17</Pages>
  <Words>7771</Words>
  <Characters>44299</Characters>
  <Application>Microsoft Office Word</Application>
  <DocSecurity>0</DocSecurity>
  <Lines>369</Lines>
  <Paragraphs>103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51967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Mevzuat Bilgi Sistemi</dc:creator>
  <cp:keywords/>
  <dc:description/>
  <cp:lastModifiedBy>BÜLENT DEMİRBAŞ</cp:lastModifiedBy>
  <cp:revision>37</cp:revision>
  <cp:lastPrinted>2024-01-05T11:27:00Z</cp:lastPrinted>
  <dcterms:created xsi:type="dcterms:W3CDTF">2026-01-27T09:02:00Z</dcterms:created>
  <dcterms:modified xsi:type="dcterms:W3CDTF">2026-08-28T08:22:00Z</dcterms:modified>
</cp:coreProperties>
</file>