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2026/1328661</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MERKEZ KANTARINDA YARDIMCI İŞÇİLİK HİZMET ALIMI(Brüt 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MERKEZ KANTARINDA ENGELLİ PERSONEL İŞÇİLİK HİZMET ALIMI(Brüt 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BÖLGE KANTARLARINDA İŞÇİLİK HİZMET ALIMI (AKŞEHİR, KADINHANI, VE YUNAK BÖLGE KANTARI) (YEMEK VE YOL BEDELİ VERİLEN)(Brüt 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65</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BÖLGE KANTARLARINDA ENGELLİ PERSONEL İŞÇİLİK HİZMET ALIMI (AKŞEHİR, KADINHANI, VE YUNAK BÖLGE KANTARI (YEMEK VE YOL BEDELİ VERİLEN) (Brüt 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YÜKLENECEK PANCARA NEZARET ETMEK İÇİN İŞGÜCÜ ÇALIŞTIRILMASI (YEMEK VE YOL BEDELİ VERİLEN)(Brüt 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16</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KANTAR PERSONELLERİ ULUSAL BAYRAM VE RESMİ TATİL ÇALIŞMASI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YÜKLENECEK PANCARA NEZARET ETMEK İÇİN İŞGÜCÜ ÇALIŞTIRILMASI ULUSAL BAYRAM VE RESMİ TATİL ÇALIŞMASI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