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2026/863307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Ilgın Şeker Fabrikası İhtiyacı 0-150 mm 2.200 kcal/kg Kömür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ton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Ilgın Şeker Fabrikası İhtiyacı 10-18 mm 4.500 kcal/kg Kömür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ton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Ilgın Şeker Fabrikası İhtiyacı 10-18 mm 6.100 kcal/kg Kömür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ton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Kastamonu Şeker Fabrikası İhtiyacı 10-18 mm 3.500 kcal/kg Kömür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ton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Kastamonu Şeker Fabrikası İhtiyacı 10-18 mm 6.100 kcal/kg Kömür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ton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Susurluk Şeker Fabrikası İhtiyacı 10-18 mm 3.500 kcal/kg Kömür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ton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Susurluk Şeker Fabrikası İhtiyacı 10-18 mm 4.500 kcal/kg Kömür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ton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Susurluk Şeker Fabrikası İhtiyacı 10-18 mm 6.100 kcal/kg Kömür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ton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Yozgat Şeker Fabrikası İhtiyacı 0-18 mm 2.400 kcal/kg Kömür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ton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Yozgat Şeker Fabrikası İhtiyacı 0-18 mm 3.300 kcal/kg Kömür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ton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